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4C8" w:rsidRDefault="005214C8">
      <w:pPr>
        <w:pStyle w:val="Heading1"/>
      </w:pPr>
      <w:proofErr w:type="gramStart"/>
      <w:r>
        <w:t>Financial Policies of the Barony of Marinus (SCA, Inc.)</w:t>
      </w:r>
      <w:proofErr w:type="gramEnd"/>
    </w:p>
    <w:p w:rsidR="005214C8" w:rsidRPr="00B91425" w:rsidRDefault="00B91425">
      <w:pPr>
        <w:pStyle w:val="Subtitle1"/>
        <w:rPr>
          <w:b w:val="0"/>
          <w:color w:val="auto"/>
          <w:sz w:val="24"/>
          <w:szCs w:val="24"/>
        </w:rPr>
      </w:pPr>
      <w:r w:rsidRPr="00B91425">
        <w:rPr>
          <w:b w:val="0"/>
          <w:sz w:val="24"/>
          <w:szCs w:val="24"/>
        </w:rPr>
        <w:t xml:space="preserve">As revised by </w:t>
      </w:r>
      <w:r w:rsidR="00E96AAA">
        <w:rPr>
          <w:b w:val="0"/>
          <w:sz w:val="24"/>
          <w:szCs w:val="24"/>
        </w:rPr>
        <w:t>Financial Committee</w:t>
      </w:r>
      <w:r w:rsidRPr="00B91425">
        <w:rPr>
          <w:b w:val="0"/>
          <w:sz w:val="24"/>
          <w:szCs w:val="24"/>
        </w:rPr>
        <w:t xml:space="preserve"> Review </w:t>
      </w:r>
      <w:r w:rsidR="00E96AAA">
        <w:rPr>
          <w:b w:val="0"/>
          <w:sz w:val="24"/>
          <w:szCs w:val="24"/>
        </w:rPr>
        <w:t>7 February</w:t>
      </w:r>
      <w:r w:rsidRPr="00B91425">
        <w:rPr>
          <w:b w:val="0"/>
          <w:sz w:val="24"/>
          <w:szCs w:val="24"/>
        </w:rPr>
        <w:t xml:space="preserve"> 201</w:t>
      </w:r>
      <w:r w:rsidR="00E96AAA">
        <w:rPr>
          <w:b w:val="0"/>
          <w:sz w:val="24"/>
          <w:szCs w:val="24"/>
        </w:rPr>
        <w:t>1</w:t>
      </w:r>
    </w:p>
    <w:p w:rsidR="005326B4" w:rsidRPr="00E96AAA" w:rsidRDefault="005326B4" w:rsidP="005326B4">
      <w:pPr>
        <w:pStyle w:val="Indent"/>
        <w:tabs>
          <w:tab w:val="clear" w:pos="360"/>
          <w:tab w:val="clear" w:pos="720"/>
          <w:tab w:val="clear" w:pos="1080"/>
          <w:tab w:val="clear" w:pos="1440"/>
        </w:tabs>
        <w:ind w:left="0"/>
        <w:rPr>
          <w:sz w:val="22"/>
          <w:szCs w:val="22"/>
        </w:rPr>
      </w:pPr>
    </w:p>
    <w:p w:rsidR="005326B4" w:rsidRPr="00E96AAA" w:rsidRDefault="005326B4" w:rsidP="005326B4">
      <w:pPr>
        <w:pStyle w:val="Indent"/>
        <w:tabs>
          <w:tab w:val="clear" w:pos="360"/>
          <w:tab w:val="clear" w:pos="720"/>
          <w:tab w:val="clear" w:pos="1080"/>
          <w:tab w:val="clear" w:pos="1440"/>
        </w:tabs>
        <w:ind w:left="0"/>
        <w:rPr>
          <w:color w:val="0000FF"/>
          <w:sz w:val="22"/>
          <w:szCs w:val="22"/>
        </w:rPr>
      </w:pPr>
      <w:r w:rsidRPr="00E96AAA">
        <w:rPr>
          <w:color w:val="0000FF"/>
          <w:sz w:val="22"/>
          <w:szCs w:val="22"/>
        </w:rPr>
        <w:t xml:space="preserve">The financial business of the Barony of Marinus is traditionally carried out at our business meetings (called Moot) before the assembled members of our populace with each member of the Barony having the opportunity to comment and vote on the financial issues.  A simple majority is needed to carry any issue requiring a vote.  The </w:t>
      </w:r>
      <w:r w:rsidRPr="004B3472">
        <w:rPr>
          <w:b/>
          <w:color w:val="0000FF"/>
          <w:sz w:val="22"/>
          <w:szCs w:val="22"/>
        </w:rPr>
        <w:t>Emergency Financial Committee</w:t>
      </w:r>
      <w:r w:rsidRPr="00E96AAA">
        <w:rPr>
          <w:color w:val="0000FF"/>
          <w:sz w:val="22"/>
          <w:szCs w:val="22"/>
        </w:rPr>
        <w:t xml:space="preserve"> is the means of dealing with any financial business that arises in those periods between Moots and dealing with any emergency which may require an immediate financial decision.</w:t>
      </w:r>
    </w:p>
    <w:p w:rsidR="005326B4" w:rsidRPr="005326B4" w:rsidRDefault="005326B4" w:rsidP="00BE1412">
      <w:pPr>
        <w:pStyle w:val="Subtitle1"/>
        <w:tabs>
          <w:tab w:val="clear" w:pos="360"/>
          <w:tab w:val="clear" w:pos="720"/>
          <w:tab w:val="clear" w:pos="1080"/>
          <w:tab w:val="clear" w:pos="1440"/>
        </w:tabs>
        <w:ind w:left="360" w:hanging="360"/>
        <w:jc w:val="left"/>
        <w:rPr>
          <w:b w:val="0"/>
          <w:sz w:val="22"/>
          <w:szCs w:val="22"/>
        </w:rPr>
      </w:pPr>
    </w:p>
    <w:p w:rsidR="005214C8" w:rsidRPr="00E96AAA" w:rsidRDefault="005214C8" w:rsidP="00BE1412">
      <w:pPr>
        <w:pStyle w:val="Subtitle1"/>
        <w:tabs>
          <w:tab w:val="clear" w:pos="360"/>
          <w:tab w:val="clear" w:pos="720"/>
          <w:tab w:val="clear" w:pos="1080"/>
          <w:tab w:val="clear" w:pos="1440"/>
        </w:tabs>
        <w:ind w:left="360" w:hanging="360"/>
        <w:jc w:val="left"/>
        <w:rPr>
          <w:sz w:val="24"/>
          <w:szCs w:val="24"/>
        </w:rPr>
      </w:pPr>
      <w:r w:rsidRPr="00E96AAA">
        <w:rPr>
          <w:sz w:val="24"/>
          <w:szCs w:val="24"/>
        </w:rPr>
        <w:t>I.</w:t>
      </w:r>
      <w:r w:rsidRPr="00E96AAA">
        <w:rPr>
          <w:sz w:val="24"/>
          <w:szCs w:val="24"/>
        </w:rPr>
        <w:tab/>
        <w:t>Purpose</w:t>
      </w:r>
    </w:p>
    <w:p w:rsidR="005214C8" w:rsidRPr="00E96AAA" w:rsidRDefault="005214C8" w:rsidP="00BE1412">
      <w:pPr>
        <w:pStyle w:val="Indent"/>
        <w:tabs>
          <w:tab w:val="clear" w:pos="360"/>
          <w:tab w:val="clear" w:pos="720"/>
          <w:tab w:val="clear" w:pos="1080"/>
          <w:tab w:val="clear" w:pos="1440"/>
        </w:tabs>
        <w:rPr>
          <w:sz w:val="22"/>
          <w:szCs w:val="22"/>
        </w:rPr>
      </w:pPr>
      <w:r w:rsidRPr="00E96AAA">
        <w:rPr>
          <w:sz w:val="22"/>
          <w:szCs w:val="22"/>
        </w:rPr>
        <w:t>The Financial Policy for the Barony of Marinus is established to provide adequate control of the financial transactions of the Barony and to ensure compliance with the applicable Kingdom and Society regulations while maintaining continuity in our administrative functions.</w:t>
      </w:r>
    </w:p>
    <w:p w:rsidR="009E2634" w:rsidRPr="00E96AAA" w:rsidRDefault="009E2634" w:rsidP="00BE1412">
      <w:pPr>
        <w:pStyle w:val="Indent"/>
        <w:tabs>
          <w:tab w:val="clear" w:pos="360"/>
          <w:tab w:val="clear" w:pos="720"/>
          <w:tab w:val="clear" w:pos="1080"/>
          <w:tab w:val="clear" w:pos="1440"/>
        </w:tabs>
        <w:rPr>
          <w:sz w:val="22"/>
          <w:szCs w:val="22"/>
        </w:rPr>
      </w:pPr>
    </w:p>
    <w:p w:rsidR="005214C8" w:rsidRPr="00E96AAA" w:rsidRDefault="005214C8" w:rsidP="00BE1412">
      <w:pPr>
        <w:tabs>
          <w:tab w:val="clear" w:pos="360"/>
          <w:tab w:val="clear" w:pos="720"/>
          <w:tab w:val="clear" w:pos="1080"/>
          <w:tab w:val="clear" w:pos="1440"/>
        </w:tabs>
        <w:ind w:left="360"/>
        <w:rPr>
          <w:sz w:val="22"/>
          <w:szCs w:val="22"/>
        </w:rPr>
      </w:pPr>
      <w:r w:rsidRPr="00E96AAA">
        <w:rPr>
          <w:sz w:val="22"/>
          <w:szCs w:val="22"/>
        </w:rPr>
        <w:t>This Policy is superseded in order by: Kingdom Exchequer Policy, Kingdom Financial Policy, Kingdom Law, Society Exchequer Policy, Society Branch Financial Policy, Corpora, State, and Federal Law.</w:t>
      </w:r>
    </w:p>
    <w:p w:rsidR="005214C8" w:rsidRPr="00E96AAA" w:rsidRDefault="005214C8" w:rsidP="00BE1412">
      <w:pPr>
        <w:tabs>
          <w:tab w:val="clear" w:pos="360"/>
          <w:tab w:val="clear" w:pos="720"/>
          <w:tab w:val="clear" w:pos="1080"/>
          <w:tab w:val="clear" w:pos="1440"/>
        </w:tabs>
        <w:rPr>
          <w:sz w:val="22"/>
          <w:szCs w:val="22"/>
        </w:rPr>
      </w:pPr>
    </w:p>
    <w:p w:rsidR="005214C8" w:rsidRPr="00E96AAA" w:rsidRDefault="005214C8" w:rsidP="000C42AA">
      <w:pPr>
        <w:pStyle w:val="Heading2"/>
        <w:tabs>
          <w:tab w:val="clear" w:pos="360"/>
          <w:tab w:val="clear" w:pos="720"/>
          <w:tab w:val="clear" w:pos="1080"/>
          <w:tab w:val="clear" w:pos="1440"/>
        </w:tabs>
        <w:ind w:left="360" w:hanging="360"/>
        <w:rPr>
          <w:sz w:val="24"/>
          <w:szCs w:val="24"/>
        </w:rPr>
      </w:pPr>
      <w:r w:rsidRPr="00E96AAA">
        <w:rPr>
          <w:sz w:val="24"/>
          <w:szCs w:val="24"/>
        </w:rPr>
        <w:t>II.</w:t>
      </w:r>
      <w:r w:rsidRPr="00E96AAA">
        <w:rPr>
          <w:sz w:val="24"/>
          <w:szCs w:val="24"/>
        </w:rPr>
        <w:tab/>
        <w:t>Maintenance and Review</w:t>
      </w:r>
    </w:p>
    <w:p w:rsidR="005214C8" w:rsidRPr="00E96AAA" w:rsidRDefault="005214C8" w:rsidP="000C42AA">
      <w:pPr>
        <w:pStyle w:val="Heading3"/>
        <w:tabs>
          <w:tab w:val="clear" w:pos="360"/>
          <w:tab w:val="clear" w:pos="720"/>
          <w:tab w:val="clear" w:pos="1440"/>
        </w:tabs>
        <w:ind w:left="720" w:hanging="360"/>
        <w:rPr>
          <w:sz w:val="22"/>
          <w:szCs w:val="22"/>
        </w:rPr>
      </w:pPr>
      <w:r w:rsidRPr="00E96AAA">
        <w:rPr>
          <w:sz w:val="22"/>
          <w:szCs w:val="22"/>
        </w:rPr>
        <w:t>A.</w:t>
      </w:r>
      <w:r w:rsidRPr="00E96AAA">
        <w:rPr>
          <w:sz w:val="22"/>
          <w:szCs w:val="22"/>
        </w:rPr>
        <w:tab/>
      </w:r>
      <w:r w:rsidR="0084657C" w:rsidRPr="004B3472">
        <w:rPr>
          <w:color w:val="0000FF"/>
          <w:sz w:val="22"/>
          <w:szCs w:val="22"/>
        </w:rPr>
        <w:t>Emergency Financial Committee</w:t>
      </w:r>
    </w:p>
    <w:p w:rsidR="005214C8" w:rsidRPr="00E96AAA" w:rsidRDefault="005214C8" w:rsidP="000C42AA">
      <w:pPr>
        <w:pStyle w:val="Indent2"/>
        <w:tabs>
          <w:tab w:val="clear" w:pos="360"/>
          <w:tab w:val="clear" w:pos="720"/>
          <w:tab w:val="clear" w:pos="1080"/>
          <w:tab w:val="clear" w:pos="1440"/>
        </w:tabs>
        <w:ind w:left="1080" w:hanging="360"/>
        <w:rPr>
          <w:sz w:val="22"/>
          <w:szCs w:val="22"/>
        </w:rPr>
      </w:pPr>
      <w:r w:rsidRPr="00E96AAA">
        <w:rPr>
          <w:sz w:val="22"/>
          <w:szCs w:val="22"/>
        </w:rPr>
        <w:t>1.</w:t>
      </w:r>
      <w:r w:rsidRPr="00E96AAA">
        <w:rPr>
          <w:sz w:val="22"/>
          <w:szCs w:val="22"/>
        </w:rPr>
        <w:tab/>
        <w:t>The Committee shall consist of three primary members</w:t>
      </w:r>
      <w:r w:rsidR="00B91425" w:rsidRPr="00E96AAA">
        <w:rPr>
          <w:sz w:val="22"/>
          <w:szCs w:val="22"/>
        </w:rPr>
        <w:t xml:space="preserve">: </w:t>
      </w:r>
      <w:r w:rsidRPr="00E96AAA">
        <w:rPr>
          <w:sz w:val="22"/>
          <w:szCs w:val="22"/>
        </w:rPr>
        <w:t>the Baronial Seneschal</w:t>
      </w:r>
      <w:r w:rsidR="00B91425" w:rsidRPr="00E96AAA">
        <w:rPr>
          <w:sz w:val="22"/>
          <w:szCs w:val="22"/>
        </w:rPr>
        <w:t xml:space="preserve">, </w:t>
      </w:r>
      <w:r w:rsidRPr="00E96AAA">
        <w:rPr>
          <w:sz w:val="22"/>
          <w:szCs w:val="22"/>
        </w:rPr>
        <w:t>the Baronial Exchequer</w:t>
      </w:r>
      <w:r w:rsidR="00B91425" w:rsidRPr="00E96AAA">
        <w:rPr>
          <w:sz w:val="22"/>
          <w:szCs w:val="22"/>
        </w:rPr>
        <w:t>, and a representative of the populace.</w:t>
      </w:r>
    </w:p>
    <w:p w:rsidR="00EA6A19" w:rsidRPr="00E96AAA" w:rsidRDefault="005214C8" w:rsidP="000C42AA">
      <w:pPr>
        <w:pStyle w:val="Indent2"/>
        <w:tabs>
          <w:tab w:val="clear" w:pos="360"/>
          <w:tab w:val="clear" w:pos="720"/>
          <w:tab w:val="clear" w:pos="1080"/>
          <w:tab w:val="clear" w:pos="1440"/>
        </w:tabs>
        <w:ind w:left="1080" w:hanging="360"/>
        <w:rPr>
          <w:sz w:val="22"/>
          <w:szCs w:val="22"/>
        </w:rPr>
      </w:pPr>
      <w:r w:rsidRPr="00E96AAA">
        <w:rPr>
          <w:sz w:val="22"/>
          <w:szCs w:val="22"/>
        </w:rPr>
        <w:t>2.</w:t>
      </w:r>
      <w:r w:rsidRPr="00E96AAA">
        <w:rPr>
          <w:sz w:val="22"/>
          <w:szCs w:val="22"/>
        </w:rPr>
        <w:tab/>
        <w:t xml:space="preserve">All members </w:t>
      </w:r>
      <w:r w:rsidRPr="005326B4">
        <w:rPr>
          <w:color w:val="0000FF"/>
          <w:sz w:val="22"/>
          <w:szCs w:val="22"/>
        </w:rPr>
        <w:t xml:space="preserve">must </w:t>
      </w:r>
      <w:r w:rsidR="005326B4" w:rsidRPr="005326B4">
        <w:rPr>
          <w:color w:val="0000FF"/>
          <w:sz w:val="22"/>
          <w:szCs w:val="22"/>
        </w:rPr>
        <w:t>be paid members of the SCA, Inc. and</w:t>
      </w:r>
      <w:r w:rsidR="005326B4">
        <w:rPr>
          <w:sz w:val="22"/>
          <w:szCs w:val="22"/>
        </w:rPr>
        <w:t xml:space="preserve"> must </w:t>
      </w:r>
      <w:r w:rsidRPr="00E96AAA">
        <w:rPr>
          <w:sz w:val="22"/>
          <w:szCs w:val="22"/>
        </w:rPr>
        <w:t>physically reside within the zip codes that define the boundaries of the Barony</w:t>
      </w:r>
      <w:r w:rsidR="00B91425" w:rsidRPr="00E96AAA">
        <w:rPr>
          <w:sz w:val="22"/>
          <w:szCs w:val="22"/>
        </w:rPr>
        <w:t>, and cannot reside within the same household</w:t>
      </w:r>
      <w:r w:rsidR="00EA6A19" w:rsidRPr="00E96AAA">
        <w:rPr>
          <w:sz w:val="22"/>
          <w:szCs w:val="22"/>
        </w:rPr>
        <w:t>.</w:t>
      </w:r>
    </w:p>
    <w:p w:rsidR="00A45A48" w:rsidRPr="00E96AAA" w:rsidRDefault="005214C8" w:rsidP="000C42AA">
      <w:pPr>
        <w:pStyle w:val="Indent2"/>
        <w:tabs>
          <w:tab w:val="clear" w:pos="360"/>
          <w:tab w:val="clear" w:pos="720"/>
          <w:tab w:val="clear" w:pos="1080"/>
          <w:tab w:val="clear" w:pos="1440"/>
        </w:tabs>
        <w:ind w:left="1080" w:hanging="360"/>
        <w:rPr>
          <w:sz w:val="22"/>
          <w:szCs w:val="22"/>
        </w:rPr>
      </w:pPr>
      <w:r w:rsidRPr="00E96AAA">
        <w:rPr>
          <w:sz w:val="22"/>
          <w:szCs w:val="22"/>
        </w:rPr>
        <w:t>3.</w:t>
      </w:r>
      <w:r w:rsidRPr="00E96AAA">
        <w:rPr>
          <w:sz w:val="22"/>
          <w:szCs w:val="22"/>
        </w:rPr>
        <w:tab/>
      </w:r>
      <w:r w:rsidR="00B91425" w:rsidRPr="00E96AAA">
        <w:rPr>
          <w:sz w:val="22"/>
          <w:szCs w:val="22"/>
        </w:rPr>
        <w:t>The Populace Representative is to be chosen by a simple majority vote at a regularly scheduled business meeting (Moot) of the Barony</w:t>
      </w:r>
      <w:r w:rsidR="00EA6A19" w:rsidRPr="00E96AAA">
        <w:rPr>
          <w:sz w:val="22"/>
          <w:szCs w:val="22"/>
        </w:rPr>
        <w:t xml:space="preserve">.  </w:t>
      </w:r>
      <w:r w:rsidRPr="00E96AAA">
        <w:rPr>
          <w:sz w:val="22"/>
          <w:szCs w:val="22"/>
        </w:rPr>
        <w:t>The Baron or Baroness may not serve in this capacity.</w:t>
      </w:r>
    </w:p>
    <w:p w:rsidR="005214C8" w:rsidRPr="00E96AAA" w:rsidRDefault="005214C8" w:rsidP="00A45A48">
      <w:pPr>
        <w:pStyle w:val="Indent2"/>
        <w:numPr>
          <w:ilvl w:val="0"/>
          <w:numId w:val="14"/>
        </w:numPr>
        <w:tabs>
          <w:tab w:val="clear" w:pos="360"/>
          <w:tab w:val="clear" w:pos="720"/>
          <w:tab w:val="clear" w:pos="1080"/>
        </w:tabs>
        <w:ind w:left="1440"/>
        <w:rPr>
          <w:sz w:val="22"/>
          <w:szCs w:val="22"/>
        </w:rPr>
      </w:pPr>
      <w:r w:rsidRPr="00E96AAA">
        <w:rPr>
          <w:sz w:val="22"/>
          <w:szCs w:val="22"/>
        </w:rPr>
        <w:t xml:space="preserve">The incumbent </w:t>
      </w:r>
      <w:r w:rsidR="0084657C" w:rsidRPr="004B3472">
        <w:rPr>
          <w:color w:val="0000FF"/>
          <w:sz w:val="22"/>
          <w:szCs w:val="22"/>
        </w:rPr>
        <w:t>Emergency Financial Committee</w:t>
      </w:r>
      <w:r w:rsidRPr="00E96AAA">
        <w:rPr>
          <w:sz w:val="22"/>
          <w:szCs w:val="22"/>
        </w:rPr>
        <w:t xml:space="preserve"> shall determine the date of the vote.</w:t>
      </w:r>
    </w:p>
    <w:p w:rsidR="005214C8" w:rsidRPr="00E96AAA" w:rsidRDefault="005214C8" w:rsidP="00A45A48">
      <w:pPr>
        <w:pStyle w:val="Indent3"/>
        <w:numPr>
          <w:ilvl w:val="0"/>
          <w:numId w:val="14"/>
        </w:numPr>
        <w:tabs>
          <w:tab w:val="clear" w:pos="360"/>
          <w:tab w:val="clear" w:pos="720"/>
          <w:tab w:val="clear" w:pos="1080"/>
        </w:tabs>
        <w:ind w:left="1440"/>
        <w:rPr>
          <w:sz w:val="22"/>
          <w:szCs w:val="22"/>
        </w:rPr>
      </w:pPr>
      <w:r w:rsidRPr="00E96AAA">
        <w:rPr>
          <w:sz w:val="22"/>
          <w:szCs w:val="22"/>
        </w:rPr>
        <w:t>The date of the vote shall be announced at the Moot preceding the scheduled date, and shall also be publicized on the Baronial email list.</w:t>
      </w:r>
    </w:p>
    <w:p w:rsidR="005214C8" w:rsidRPr="00E96AAA" w:rsidRDefault="005214C8" w:rsidP="00A45A48">
      <w:pPr>
        <w:pStyle w:val="Indent3"/>
        <w:numPr>
          <w:ilvl w:val="0"/>
          <w:numId w:val="14"/>
        </w:numPr>
        <w:tabs>
          <w:tab w:val="clear" w:pos="360"/>
          <w:tab w:val="clear" w:pos="720"/>
          <w:tab w:val="clear" w:pos="1080"/>
        </w:tabs>
        <w:ind w:left="1440"/>
        <w:rPr>
          <w:sz w:val="22"/>
          <w:szCs w:val="22"/>
        </w:rPr>
      </w:pPr>
      <w:r w:rsidRPr="00E96AAA">
        <w:rPr>
          <w:sz w:val="22"/>
          <w:szCs w:val="22"/>
        </w:rPr>
        <w:t xml:space="preserve">The </w:t>
      </w:r>
      <w:r w:rsidR="006F5C8A" w:rsidRPr="00E96AAA">
        <w:rPr>
          <w:sz w:val="22"/>
          <w:szCs w:val="22"/>
        </w:rPr>
        <w:t xml:space="preserve">Populace Representative </w:t>
      </w:r>
      <w:r w:rsidRPr="00E96AAA">
        <w:rPr>
          <w:sz w:val="22"/>
          <w:szCs w:val="22"/>
        </w:rPr>
        <w:t xml:space="preserve">shall serve for two years unless they resign or are relieved of their responsibilities by the </w:t>
      </w:r>
      <w:r w:rsidR="0084657C" w:rsidRPr="004B3472">
        <w:rPr>
          <w:color w:val="0000FF"/>
          <w:sz w:val="22"/>
          <w:szCs w:val="22"/>
        </w:rPr>
        <w:t>Emergency Financial Committee</w:t>
      </w:r>
      <w:r w:rsidRPr="00E96AAA">
        <w:rPr>
          <w:sz w:val="22"/>
          <w:szCs w:val="22"/>
        </w:rPr>
        <w:t xml:space="preserve"> at an earlier date.</w:t>
      </w:r>
    </w:p>
    <w:p w:rsidR="005214C8" w:rsidRPr="00E96AAA" w:rsidRDefault="005214C8" w:rsidP="00B112E8">
      <w:pPr>
        <w:pStyle w:val="Indent2"/>
        <w:tabs>
          <w:tab w:val="clear" w:pos="360"/>
          <w:tab w:val="clear" w:pos="720"/>
          <w:tab w:val="clear" w:pos="1440"/>
        </w:tabs>
        <w:ind w:left="1080" w:hanging="360"/>
        <w:rPr>
          <w:sz w:val="22"/>
          <w:szCs w:val="22"/>
        </w:rPr>
      </w:pPr>
      <w:r w:rsidRPr="00E96AAA">
        <w:rPr>
          <w:sz w:val="22"/>
          <w:szCs w:val="22"/>
        </w:rPr>
        <w:t>4.</w:t>
      </w:r>
      <w:r w:rsidRPr="00E96AAA">
        <w:rPr>
          <w:sz w:val="22"/>
          <w:szCs w:val="22"/>
        </w:rPr>
        <w:tab/>
        <w:t xml:space="preserve">The </w:t>
      </w:r>
      <w:r w:rsidR="0084657C" w:rsidRPr="004B3472">
        <w:rPr>
          <w:color w:val="0000FF"/>
          <w:sz w:val="22"/>
          <w:szCs w:val="22"/>
        </w:rPr>
        <w:t>Emergency Financial Committee</w:t>
      </w:r>
      <w:r w:rsidRPr="00E96AAA">
        <w:rPr>
          <w:sz w:val="22"/>
          <w:szCs w:val="22"/>
        </w:rPr>
        <w:t xml:space="preserve"> shall also include three alternate, non-voting members: the primary deputies to the Baronial Seneschal and Exchequer, and a third alternate to be chosen by the </w:t>
      </w:r>
      <w:r w:rsidR="006F5C8A" w:rsidRPr="00E96AAA">
        <w:rPr>
          <w:sz w:val="22"/>
          <w:szCs w:val="22"/>
        </w:rPr>
        <w:t>Populace Representative</w:t>
      </w:r>
      <w:r w:rsidRPr="00E96AAA">
        <w:rPr>
          <w:sz w:val="22"/>
          <w:szCs w:val="22"/>
        </w:rPr>
        <w:t>.</w:t>
      </w:r>
    </w:p>
    <w:p w:rsidR="005214C8" w:rsidRPr="00E96AAA" w:rsidRDefault="005214C8" w:rsidP="00B112E8">
      <w:pPr>
        <w:pStyle w:val="Indent2"/>
        <w:tabs>
          <w:tab w:val="clear" w:pos="360"/>
          <w:tab w:val="clear" w:pos="720"/>
          <w:tab w:val="clear" w:pos="1440"/>
        </w:tabs>
        <w:ind w:left="1080" w:hanging="360"/>
        <w:rPr>
          <w:sz w:val="22"/>
          <w:szCs w:val="22"/>
        </w:rPr>
      </w:pPr>
      <w:r w:rsidRPr="00E96AAA">
        <w:rPr>
          <w:sz w:val="22"/>
          <w:szCs w:val="22"/>
        </w:rPr>
        <w:t>5.</w:t>
      </w:r>
      <w:r w:rsidRPr="00E96AAA">
        <w:rPr>
          <w:sz w:val="22"/>
          <w:szCs w:val="22"/>
        </w:rPr>
        <w:tab/>
        <w:t>At least one primary member must participate in all activities of the committee – the alternates alone shall not conduct the business of the committee.</w:t>
      </w:r>
    </w:p>
    <w:p w:rsidR="005214C8" w:rsidRPr="00E96AAA" w:rsidRDefault="005214C8" w:rsidP="00B112E8">
      <w:pPr>
        <w:pStyle w:val="Indent2"/>
        <w:tabs>
          <w:tab w:val="clear" w:pos="360"/>
          <w:tab w:val="clear" w:pos="720"/>
          <w:tab w:val="clear" w:pos="1440"/>
        </w:tabs>
        <w:ind w:left="1080" w:hanging="360"/>
        <w:rPr>
          <w:sz w:val="22"/>
          <w:szCs w:val="22"/>
        </w:rPr>
      </w:pPr>
      <w:r w:rsidRPr="00E96AAA">
        <w:rPr>
          <w:sz w:val="22"/>
          <w:szCs w:val="22"/>
        </w:rPr>
        <w:t>6.</w:t>
      </w:r>
      <w:r w:rsidRPr="00E96AAA">
        <w:rPr>
          <w:sz w:val="22"/>
          <w:szCs w:val="22"/>
        </w:rPr>
        <w:tab/>
        <w:t xml:space="preserve">Removal of the </w:t>
      </w:r>
      <w:r w:rsidR="004F46C9" w:rsidRPr="00E96AAA">
        <w:rPr>
          <w:sz w:val="22"/>
          <w:szCs w:val="22"/>
        </w:rPr>
        <w:t>Populace Representative:</w:t>
      </w:r>
    </w:p>
    <w:p w:rsidR="005214C8" w:rsidRPr="00E96AAA" w:rsidRDefault="005214C8" w:rsidP="00B112E8">
      <w:pPr>
        <w:pStyle w:val="Indent3"/>
        <w:numPr>
          <w:ilvl w:val="1"/>
          <w:numId w:val="1"/>
        </w:numPr>
        <w:tabs>
          <w:tab w:val="clear" w:pos="360"/>
          <w:tab w:val="clear" w:pos="720"/>
          <w:tab w:val="clear" w:pos="1080"/>
          <w:tab w:val="clear" w:pos="2520"/>
        </w:tabs>
        <w:ind w:left="1440" w:hanging="360"/>
        <w:rPr>
          <w:sz w:val="22"/>
          <w:szCs w:val="22"/>
        </w:rPr>
      </w:pPr>
      <w:r w:rsidRPr="00E96AAA">
        <w:rPr>
          <w:sz w:val="22"/>
          <w:szCs w:val="22"/>
        </w:rPr>
        <w:t xml:space="preserve">Should the Baronial Seneschal and Exchequer be dissatisfied with the job performance of the </w:t>
      </w:r>
      <w:r w:rsidR="004F46C9" w:rsidRPr="00E96AAA">
        <w:rPr>
          <w:sz w:val="22"/>
          <w:szCs w:val="22"/>
        </w:rPr>
        <w:t>Populace Representative</w:t>
      </w:r>
      <w:r w:rsidRPr="00E96AAA">
        <w:rPr>
          <w:sz w:val="22"/>
          <w:szCs w:val="22"/>
        </w:rPr>
        <w:t xml:space="preserve"> they shall discuss their concerns with the </w:t>
      </w:r>
      <w:r w:rsidR="004F46C9" w:rsidRPr="00E96AAA">
        <w:rPr>
          <w:sz w:val="22"/>
          <w:szCs w:val="22"/>
        </w:rPr>
        <w:t>Populace Representative in person if possible</w:t>
      </w:r>
      <w:r w:rsidR="00EA6A19" w:rsidRPr="00E96AAA">
        <w:rPr>
          <w:sz w:val="22"/>
          <w:szCs w:val="22"/>
        </w:rPr>
        <w:t xml:space="preserve">.  </w:t>
      </w:r>
      <w:r w:rsidR="004F46C9" w:rsidRPr="00E96AAA">
        <w:rPr>
          <w:sz w:val="22"/>
          <w:szCs w:val="22"/>
        </w:rPr>
        <w:t xml:space="preserve"> </w:t>
      </w:r>
      <w:r w:rsidRPr="00E96AAA">
        <w:rPr>
          <w:sz w:val="22"/>
          <w:szCs w:val="22"/>
        </w:rPr>
        <w:t xml:space="preserve">The </w:t>
      </w:r>
      <w:r w:rsidR="004F46C9" w:rsidRPr="00E96AAA">
        <w:rPr>
          <w:sz w:val="22"/>
          <w:szCs w:val="22"/>
        </w:rPr>
        <w:t xml:space="preserve">Populace Representative </w:t>
      </w:r>
      <w:r w:rsidRPr="00E96AAA">
        <w:rPr>
          <w:sz w:val="22"/>
          <w:szCs w:val="22"/>
        </w:rPr>
        <w:t xml:space="preserve">shall be given 30 days to address these concerns before any </w:t>
      </w:r>
      <w:r w:rsidR="004F46C9" w:rsidRPr="00E96AAA">
        <w:rPr>
          <w:sz w:val="22"/>
          <w:szCs w:val="22"/>
        </w:rPr>
        <w:t xml:space="preserve">further </w:t>
      </w:r>
      <w:r w:rsidRPr="00E96AAA">
        <w:rPr>
          <w:sz w:val="22"/>
          <w:szCs w:val="22"/>
        </w:rPr>
        <w:t xml:space="preserve">action </w:t>
      </w:r>
      <w:r w:rsidR="004F46C9" w:rsidRPr="00E96AAA">
        <w:rPr>
          <w:sz w:val="22"/>
          <w:szCs w:val="22"/>
        </w:rPr>
        <w:t>is</w:t>
      </w:r>
      <w:r w:rsidRPr="00E96AAA">
        <w:rPr>
          <w:sz w:val="22"/>
          <w:szCs w:val="22"/>
        </w:rPr>
        <w:t xml:space="preserve"> taken.</w:t>
      </w:r>
    </w:p>
    <w:p w:rsidR="005214C8" w:rsidRPr="00E96AAA" w:rsidRDefault="004F46C9" w:rsidP="00B112E8">
      <w:pPr>
        <w:pStyle w:val="Indent3"/>
        <w:numPr>
          <w:ilvl w:val="1"/>
          <w:numId w:val="1"/>
        </w:numPr>
        <w:tabs>
          <w:tab w:val="clear" w:pos="360"/>
          <w:tab w:val="clear" w:pos="720"/>
          <w:tab w:val="clear" w:pos="1080"/>
          <w:tab w:val="clear" w:pos="2520"/>
        </w:tabs>
        <w:ind w:left="1440" w:hanging="360"/>
        <w:rPr>
          <w:sz w:val="22"/>
          <w:szCs w:val="22"/>
        </w:rPr>
      </w:pPr>
      <w:r w:rsidRPr="00E96AAA">
        <w:rPr>
          <w:sz w:val="22"/>
          <w:szCs w:val="22"/>
        </w:rPr>
        <w:t>Following the 30 day period, s</w:t>
      </w:r>
      <w:r w:rsidR="005214C8" w:rsidRPr="00E96AAA">
        <w:rPr>
          <w:sz w:val="22"/>
          <w:szCs w:val="22"/>
        </w:rPr>
        <w:t xml:space="preserve">hould either the Baronial Seneschal or Exchequer wish to </w:t>
      </w:r>
      <w:r w:rsidRPr="00E96AAA">
        <w:rPr>
          <w:sz w:val="22"/>
          <w:szCs w:val="22"/>
        </w:rPr>
        <w:t xml:space="preserve">pursue </w:t>
      </w:r>
      <w:r w:rsidR="005214C8" w:rsidRPr="00E96AAA">
        <w:rPr>
          <w:sz w:val="22"/>
          <w:szCs w:val="22"/>
        </w:rPr>
        <w:t>remov</w:t>
      </w:r>
      <w:r w:rsidRPr="00E96AAA">
        <w:rPr>
          <w:sz w:val="22"/>
          <w:szCs w:val="22"/>
        </w:rPr>
        <w:t>al,</w:t>
      </w:r>
      <w:r w:rsidR="005214C8" w:rsidRPr="00E96AAA">
        <w:rPr>
          <w:sz w:val="22"/>
          <w:szCs w:val="22"/>
        </w:rPr>
        <w:t xml:space="preserve"> they must document all known deficiencies and present those deficiencies to the populace at Moot.</w:t>
      </w:r>
    </w:p>
    <w:p w:rsidR="005214C8" w:rsidRPr="00E96AAA" w:rsidRDefault="005214C8" w:rsidP="00B112E8">
      <w:pPr>
        <w:pStyle w:val="Indent3"/>
        <w:numPr>
          <w:ilvl w:val="1"/>
          <w:numId w:val="1"/>
        </w:numPr>
        <w:tabs>
          <w:tab w:val="clear" w:pos="360"/>
          <w:tab w:val="clear" w:pos="720"/>
          <w:tab w:val="clear" w:pos="1080"/>
          <w:tab w:val="clear" w:pos="2520"/>
        </w:tabs>
        <w:ind w:left="1440" w:hanging="360"/>
        <w:rPr>
          <w:sz w:val="22"/>
          <w:szCs w:val="22"/>
        </w:rPr>
      </w:pPr>
      <w:r w:rsidRPr="00E96AAA">
        <w:rPr>
          <w:sz w:val="22"/>
          <w:szCs w:val="22"/>
        </w:rPr>
        <w:t xml:space="preserve">If a simple majority of the populace at Moot agrees with the removal, the </w:t>
      </w:r>
      <w:r w:rsidR="004F46C9" w:rsidRPr="00E96AAA">
        <w:rPr>
          <w:sz w:val="22"/>
          <w:szCs w:val="22"/>
        </w:rPr>
        <w:t xml:space="preserve">Populace Representative is </w:t>
      </w:r>
      <w:r w:rsidRPr="00E96AAA">
        <w:rPr>
          <w:sz w:val="22"/>
          <w:szCs w:val="22"/>
        </w:rPr>
        <w:t>relieved of duty.</w:t>
      </w:r>
    </w:p>
    <w:p w:rsidR="004F46C9" w:rsidRPr="00E96AAA" w:rsidRDefault="00B112E8" w:rsidP="00B112E8">
      <w:pPr>
        <w:pStyle w:val="Indent3"/>
        <w:numPr>
          <w:ilvl w:val="1"/>
          <w:numId w:val="1"/>
        </w:numPr>
        <w:tabs>
          <w:tab w:val="clear" w:pos="360"/>
          <w:tab w:val="clear" w:pos="720"/>
          <w:tab w:val="clear" w:pos="1080"/>
          <w:tab w:val="clear" w:pos="2520"/>
        </w:tabs>
        <w:ind w:left="1440" w:hanging="360"/>
        <w:rPr>
          <w:sz w:val="22"/>
          <w:szCs w:val="22"/>
        </w:rPr>
      </w:pPr>
      <w:r w:rsidRPr="00E96AAA">
        <w:rPr>
          <w:sz w:val="22"/>
          <w:szCs w:val="22"/>
        </w:rPr>
        <w:t>A Populace Representative who does not communicate for more than three months will be assumed to have resigned.</w:t>
      </w:r>
    </w:p>
    <w:p w:rsidR="005214C8" w:rsidRPr="00E96AAA" w:rsidRDefault="005214C8" w:rsidP="00B112E8">
      <w:pPr>
        <w:pStyle w:val="Indent3"/>
        <w:tabs>
          <w:tab w:val="clear" w:pos="360"/>
          <w:tab w:val="clear" w:pos="720"/>
          <w:tab w:val="clear" w:pos="1080"/>
          <w:tab w:val="clear" w:pos="1440"/>
        </w:tabs>
        <w:ind w:left="0"/>
        <w:rPr>
          <w:sz w:val="22"/>
          <w:szCs w:val="22"/>
        </w:rPr>
      </w:pPr>
    </w:p>
    <w:p w:rsidR="005214C8" w:rsidRPr="00E96AAA" w:rsidRDefault="005214C8" w:rsidP="000C42AA">
      <w:pPr>
        <w:pStyle w:val="Heading3"/>
        <w:tabs>
          <w:tab w:val="clear" w:pos="360"/>
          <w:tab w:val="clear" w:pos="720"/>
          <w:tab w:val="clear" w:pos="1440"/>
        </w:tabs>
        <w:ind w:left="720" w:hanging="360"/>
        <w:rPr>
          <w:sz w:val="22"/>
          <w:szCs w:val="22"/>
        </w:rPr>
      </w:pPr>
      <w:r w:rsidRPr="00E96AAA">
        <w:rPr>
          <w:sz w:val="22"/>
          <w:szCs w:val="22"/>
        </w:rPr>
        <w:t>B.</w:t>
      </w:r>
      <w:r w:rsidRPr="00E96AAA">
        <w:rPr>
          <w:sz w:val="22"/>
          <w:szCs w:val="22"/>
        </w:rPr>
        <w:tab/>
        <w:t xml:space="preserve">Meetings of the </w:t>
      </w:r>
      <w:r w:rsidR="0084657C" w:rsidRPr="004B3472">
        <w:rPr>
          <w:color w:val="0000FF"/>
          <w:sz w:val="22"/>
          <w:szCs w:val="22"/>
        </w:rPr>
        <w:t>Emergency Financial Committee</w:t>
      </w:r>
    </w:p>
    <w:p w:rsidR="005214C8" w:rsidRPr="00E96AAA" w:rsidRDefault="005214C8" w:rsidP="000C42AA">
      <w:pPr>
        <w:pStyle w:val="Indent2"/>
        <w:numPr>
          <w:ilvl w:val="0"/>
          <w:numId w:val="35"/>
        </w:numPr>
        <w:tabs>
          <w:tab w:val="clear" w:pos="360"/>
          <w:tab w:val="clear" w:pos="720"/>
          <w:tab w:val="clear" w:pos="1080"/>
          <w:tab w:val="clear" w:pos="1440"/>
        </w:tabs>
        <w:rPr>
          <w:sz w:val="22"/>
          <w:szCs w:val="22"/>
        </w:rPr>
      </w:pPr>
      <w:r w:rsidRPr="00E96AAA">
        <w:rPr>
          <w:sz w:val="22"/>
          <w:szCs w:val="22"/>
        </w:rPr>
        <w:t>All normal day-to-day business of the committee may be conducted electronically or by telephone.</w:t>
      </w:r>
    </w:p>
    <w:p w:rsidR="005214C8" w:rsidRPr="00E96AAA" w:rsidRDefault="005214C8" w:rsidP="000C42AA">
      <w:pPr>
        <w:pStyle w:val="Indent2"/>
        <w:numPr>
          <w:ilvl w:val="0"/>
          <w:numId w:val="35"/>
        </w:numPr>
        <w:tabs>
          <w:tab w:val="clear" w:pos="360"/>
          <w:tab w:val="clear" w:pos="720"/>
          <w:tab w:val="clear" w:pos="1080"/>
          <w:tab w:val="clear" w:pos="1440"/>
        </w:tabs>
        <w:rPr>
          <w:sz w:val="22"/>
          <w:szCs w:val="22"/>
        </w:rPr>
      </w:pPr>
      <w:r w:rsidRPr="00E96AAA">
        <w:rPr>
          <w:sz w:val="22"/>
          <w:szCs w:val="22"/>
        </w:rPr>
        <w:t xml:space="preserve">Physical meetings of the </w:t>
      </w:r>
      <w:r w:rsidR="0084657C" w:rsidRPr="004B3472">
        <w:rPr>
          <w:color w:val="0000FF"/>
          <w:sz w:val="22"/>
          <w:szCs w:val="22"/>
        </w:rPr>
        <w:t>Emergency Financial Committee</w:t>
      </w:r>
      <w:r w:rsidRPr="00E96AAA">
        <w:rPr>
          <w:sz w:val="22"/>
          <w:szCs w:val="22"/>
        </w:rPr>
        <w:t xml:space="preserve"> will be held as needed</w:t>
      </w:r>
      <w:r w:rsidR="00EA6A19" w:rsidRPr="00E96AAA">
        <w:rPr>
          <w:sz w:val="22"/>
          <w:szCs w:val="22"/>
        </w:rPr>
        <w:t xml:space="preserve">.   </w:t>
      </w:r>
      <w:r w:rsidRPr="00E96AAA">
        <w:rPr>
          <w:sz w:val="22"/>
          <w:szCs w:val="22"/>
        </w:rPr>
        <w:t>The Baronial Exchequer shall chair all physical meetings of the committee.</w:t>
      </w:r>
    </w:p>
    <w:p w:rsidR="005214C8" w:rsidRPr="00E96AAA" w:rsidRDefault="005214C8" w:rsidP="000C42AA">
      <w:pPr>
        <w:pStyle w:val="Indent2"/>
        <w:numPr>
          <w:ilvl w:val="0"/>
          <w:numId w:val="35"/>
        </w:numPr>
        <w:tabs>
          <w:tab w:val="clear" w:pos="360"/>
          <w:tab w:val="clear" w:pos="720"/>
          <w:tab w:val="clear" w:pos="1080"/>
          <w:tab w:val="clear" w:pos="1440"/>
        </w:tabs>
        <w:rPr>
          <w:sz w:val="22"/>
          <w:szCs w:val="22"/>
        </w:rPr>
      </w:pPr>
      <w:r w:rsidRPr="00E96AAA">
        <w:rPr>
          <w:sz w:val="22"/>
          <w:szCs w:val="22"/>
        </w:rPr>
        <w:lastRenderedPageBreak/>
        <w:t xml:space="preserve">Votes of the </w:t>
      </w:r>
      <w:r w:rsidR="0084657C" w:rsidRPr="004B3472">
        <w:rPr>
          <w:color w:val="0000FF"/>
          <w:sz w:val="22"/>
          <w:szCs w:val="22"/>
        </w:rPr>
        <w:t>Emergency Financial Committee</w:t>
      </w:r>
      <w:r w:rsidRPr="00E96AAA">
        <w:rPr>
          <w:sz w:val="22"/>
          <w:szCs w:val="22"/>
        </w:rPr>
        <w:t xml:space="preserve"> may be conducted electronically or by telephone provided that all three primary members agree on the medium</w:t>
      </w:r>
      <w:r w:rsidR="00EA6A19" w:rsidRPr="00E96AAA">
        <w:rPr>
          <w:sz w:val="22"/>
          <w:szCs w:val="22"/>
        </w:rPr>
        <w:t xml:space="preserve">.  </w:t>
      </w:r>
      <w:r w:rsidRPr="00E96AAA">
        <w:rPr>
          <w:sz w:val="22"/>
          <w:szCs w:val="22"/>
        </w:rPr>
        <w:t>The vote must be conducted at a physical meeting of the committee if an agreement on an alternate medium cannot be reached.</w:t>
      </w:r>
    </w:p>
    <w:p w:rsidR="005214C8" w:rsidRPr="00E96AAA" w:rsidRDefault="005214C8" w:rsidP="000C42AA">
      <w:pPr>
        <w:tabs>
          <w:tab w:val="clear" w:pos="360"/>
          <w:tab w:val="clear" w:pos="720"/>
          <w:tab w:val="clear" w:pos="1080"/>
          <w:tab w:val="clear" w:pos="1440"/>
        </w:tabs>
        <w:rPr>
          <w:sz w:val="22"/>
          <w:szCs w:val="22"/>
        </w:rPr>
      </w:pPr>
    </w:p>
    <w:p w:rsidR="005214C8" w:rsidRPr="00E96AAA" w:rsidRDefault="005214C8" w:rsidP="000C42AA">
      <w:pPr>
        <w:pStyle w:val="Heading3"/>
        <w:tabs>
          <w:tab w:val="clear" w:pos="360"/>
          <w:tab w:val="clear" w:pos="720"/>
          <w:tab w:val="clear" w:pos="1440"/>
        </w:tabs>
        <w:ind w:left="720" w:hanging="360"/>
        <w:rPr>
          <w:sz w:val="22"/>
          <w:szCs w:val="22"/>
        </w:rPr>
      </w:pPr>
      <w:r w:rsidRPr="00E96AAA">
        <w:rPr>
          <w:sz w:val="22"/>
          <w:szCs w:val="22"/>
        </w:rPr>
        <w:t>C.</w:t>
      </w:r>
      <w:r w:rsidRPr="00E96AAA">
        <w:rPr>
          <w:sz w:val="22"/>
          <w:szCs w:val="22"/>
        </w:rPr>
        <w:tab/>
        <w:t xml:space="preserve">Policy </w:t>
      </w:r>
      <w:r w:rsidR="009A31F1" w:rsidRPr="00E96AAA">
        <w:rPr>
          <w:sz w:val="22"/>
          <w:szCs w:val="22"/>
        </w:rPr>
        <w:t xml:space="preserve">Maintenance and </w:t>
      </w:r>
      <w:r w:rsidRPr="00E96AAA">
        <w:rPr>
          <w:sz w:val="22"/>
          <w:szCs w:val="22"/>
        </w:rPr>
        <w:t>Review</w:t>
      </w:r>
    </w:p>
    <w:p w:rsidR="005214C8" w:rsidRPr="00E96AAA" w:rsidRDefault="005214C8" w:rsidP="009A31F1">
      <w:pPr>
        <w:pStyle w:val="Indent2"/>
        <w:numPr>
          <w:ilvl w:val="0"/>
          <w:numId w:val="16"/>
        </w:numPr>
        <w:tabs>
          <w:tab w:val="clear" w:pos="360"/>
          <w:tab w:val="clear" w:pos="720"/>
          <w:tab w:val="clear" w:pos="1440"/>
        </w:tabs>
        <w:rPr>
          <w:sz w:val="22"/>
          <w:szCs w:val="22"/>
        </w:rPr>
      </w:pPr>
      <w:r w:rsidRPr="00E96AAA">
        <w:rPr>
          <w:sz w:val="22"/>
          <w:szCs w:val="22"/>
        </w:rPr>
        <w:t xml:space="preserve">The </w:t>
      </w:r>
      <w:r w:rsidR="0084657C" w:rsidRPr="004B3472">
        <w:rPr>
          <w:color w:val="0000FF"/>
          <w:sz w:val="22"/>
          <w:szCs w:val="22"/>
        </w:rPr>
        <w:t>Emergency Financial Committee</w:t>
      </w:r>
      <w:r w:rsidRPr="00E96AAA">
        <w:rPr>
          <w:sz w:val="22"/>
          <w:szCs w:val="22"/>
        </w:rPr>
        <w:t xml:space="preserve"> shall review the Financial Policy at a physical meeting annually</w:t>
      </w:r>
      <w:r w:rsidR="009A31F1" w:rsidRPr="00E96AAA">
        <w:rPr>
          <w:sz w:val="22"/>
          <w:szCs w:val="22"/>
        </w:rPr>
        <w:t xml:space="preserve"> and </w:t>
      </w:r>
      <w:r w:rsidRPr="00E96AAA">
        <w:rPr>
          <w:sz w:val="22"/>
          <w:szCs w:val="22"/>
        </w:rPr>
        <w:t xml:space="preserve">within 3 months </w:t>
      </w:r>
      <w:r w:rsidR="009A31F1" w:rsidRPr="00E96AAA">
        <w:rPr>
          <w:sz w:val="22"/>
          <w:szCs w:val="22"/>
        </w:rPr>
        <w:t>of</w:t>
      </w:r>
      <w:r w:rsidRPr="00E96AAA">
        <w:rPr>
          <w:sz w:val="22"/>
          <w:szCs w:val="22"/>
        </w:rPr>
        <w:t xml:space="preserve"> the appointment of a new Baronial Seneschal, Exchequer, or the Investiture of the Baronage.</w:t>
      </w:r>
    </w:p>
    <w:p w:rsidR="009A31F1" w:rsidRPr="00E96AAA" w:rsidRDefault="009A31F1" w:rsidP="009A31F1">
      <w:pPr>
        <w:pStyle w:val="Indent2"/>
        <w:numPr>
          <w:ilvl w:val="0"/>
          <w:numId w:val="16"/>
        </w:numPr>
        <w:tabs>
          <w:tab w:val="clear" w:pos="360"/>
          <w:tab w:val="clear" w:pos="720"/>
          <w:tab w:val="clear" w:pos="1440"/>
        </w:tabs>
        <w:rPr>
          <w:sz w:val="22"/>
          <w:szCs w:val="22"/>
        </w:rPr>
      </w:pPr>
      <w:r w:rsidRPr="00E96AAA">
        <w:rPr>
          <w:sz w:val="22"/>
          <w:szCs w:val="22"/>
        </w:rPr>
        <w:t>The Exchequer is responsible for reviewing the policy for compliance with all changes made to Society and Kingdom regulations.  Any necessary modifications shall be drafted by the Exchequer and then brought to the committee for approval.  Changes made under these circumstances are not subject to ratification by the Baronage, but are otherwise handled in accordance with all other guidelines contained in the policy.  The Baronage shall be notified of any changes prior to publication.</w:t>
      </w:r>
    </w:p>
    <w:p w:rsidR="009A31F1" w:rsidRPr="00E96AAA" w:rsidRDefault="009A31F1" w:rsidP="009A31F1">
      <w:pPr>
        <w:pStyle w:val="Indent2"/>
        <w:numPr>
          <w:ilvl w:val="0"/>
          <w:numId w:val="16"/>
        </w:numPr>
        <w:tabs>
          <w:tab w:val="clear" w:pos="360"/>
          <w:tab w:val="clear" w:pos="720"/>
          <w:tab w:val="clear" w:pos="1440"/>
        </w:tabs>
        <w:rPr>
          <w:sz w:val="22"/>
          <w:szCs w:val="22"/>
        </w:rPr>
      </w:pPr>
      <w:r w:rsidRPr="00E96AAA">
        <w:rPr>
          <w:sz w:val="22"/>
          <w:szCs w:val="22"/>
        </w:rPr>
        <w:t>Any member of the populace may propose a change to the Financial Policy.</w:t>
      </w:r>
    </w:p>
    <w:p w:rsidR="009A31F1" w:rsidRPr="00E96AAA" w:rsidRDefault="009A31F1" w:rsidP="009A31F1">
      <w:pPr>
        <w:pStyle w:val="Indent2"/>
        <w:numPr>
          <w:ilvl w:val="0"/>
          <w:numId w:val="16"/>
        </w:numPr>
        <w:tabs>
          <w:tab w:val="clear" w:pos="360"/>
          <w:tab w:val="clear" w:pos="720"/>
          <w:tab w:val="clear" w:pos="1440"/>
        </w:tabs>
        <w:rPr>
          <w:sz w:val="22"/>
          <w:szCs w:val="22"/>
        </w:rPr>
      </w:pPr>
      <w:r w:rsidRPr="00E96AAA">
        <w:rPr>
          <w:sz w:val="22"/>
          <w:szCs w:val="22"/>
        </w:rPr>
        <w:t>Approval of proposed</w:t>
      </w:r>
      <w:r w:rsidR="00424444" w:rsidRPr="00E96AAA">
        <w:rPr>
          <w:sz w:val="22"/>
          <w:szCs w:val="22"/>
        </w:rPr>
        <w:t xml:space="preserve"> policy changes shall require a simple majority vote of the </w:t>
      </w:r>
      <w:r w:rsidR="0084657C" w:rsidRPr="004B3472">
        <w:rPr>
          <w:color w:val="0000FF"/>
          <w:sz w:val="22"/>
          <w:szCs w:val="22"/>
        </w:rPr>
        <w:t>Emergency Financial Committee</w:t>
      </w:r>
      <w:r w:rsidR="00424444" w:rsidRPr="00E96AAA">
        <w:rPr>
          <w:sz w:val="22"/>
          <w:szCs w:val="22"/>
        </w:rPr>
        <w:t>.  Proposed changes that are not approved by the committee shall be reported to the populace at the next Moot along with the reasons for the disapproval.</w:t>
      </w:r>
    </w:p>
    <w:p w:rsidR="00424444" w:rsidRPr="00E96AAA" w:rsidRDefault="00424444" w:rsidP="009A31F1">
      <w:pPr>
        <w:pStyle w:val="Indent2"/>
        <w:numPr>
          <w:ilvl w:val="0"/>
          <w:numId w:val="16"/>
        </w:numPr>
        <w:tabs>
          <w:tab w:val="clear" w:pos="360"/>
          <w:tab w:val="clear" w:pos="720"/>
          <w:tab w:val="clear" w:pos="1440"/>
        </w:tabs>
        <w:rPr>
          <w:sz w:val="22"/>
          <w:szCs w:val="22"/>
        </w:rPr>
      </w:pPr>
      <w:r w:rsidRPr="00E96AAA">
        <w:rPr>
          <w:sz w:val="22"/>
          <w:szCs w:val="22"/>
        </w:rPr>
        <w:t>Changes approved by the committee will be forwarded for ratification by the Baronage.  Should the Baronage disapprove the proposed changes, the committee may rework the proposal for resubmission or submit the proposal for review and ratification by a simple majority of the populace at Moot.</w:t>
      </w:r>
    </w:p>
    <w:p w:rsidR="00424444" w:rsidRPr="00E96AAA" w:rsidRDefault="00424444" w:rsidP="009A31F1">
      <w:pPr>
        <w:pStyle w:val="Indent2"/>
        <w:numPr>
          <w:ilvl w:val="0"/>
          <w:numId w:val="16"/>
        </w:numPr>
        <w:tabs>
          <w:tab w:val="clear" w:pos="360"/>
          <w:tab w:val="clear" w:pos="720"/>
          <w:tab w:val="clear" w:pos="1440"/>
        </w:tabs>
        <w:rPr>
          <w:sz w:val="22"/>
          <w:szCs w:val="22"/>
        </w:rPr>
      </w:pPr>
      <w:r w:rsidRPr="00E96AAA">
        <w:rPr>
          <w:sz w:val="22"/>
          <w:szCs w:val="22"/>
        </w:rPr>
        <w:t>Changes ratified by the Baronage or the populace shall be incorporated into the Financial Policy and the revision shall be published in the next issue of the Moot Points.  Changes to this document will not be effective until such publication has been made.</w:t>
      </w:r>
    </w:p>
    <w:p w:rsidR="00424444" w:rsidRPr="00E96AAA" w:rsidRDefault="00424444" w:rsidP="009A31F1">
      <w:pPr>
        <w:pStyle w:val="Indent2"/>
        <w:numPr>
          <w:ilvl w:val="0"/>
          <w:numId w:val="16"/>
        </w:numPr>
        <w:tabs>
          <w:tab w:val="clear" w:pos="360"/>
          <w:tab w:val="clear" w:pos="720"/>
          <w:tab w:val="clear" w:pos="1440"/>
        </w:tabs>
        <w:rPr>
          <w:sz w:val="22"/>
          <w:szCs w:val="22"/>
        </w:rPr>
      </w:pPr>
      <w:r w:rsidRPr="00E96AAA">
        <w:rPr>
          <w:sz w:val="22"/>
          <w:szCs w:val="22"/>
        </w:rPr>
        <w:t>The Financial Policy will be made available on the Baronial website.  The Exchequer shall maintain the original copy of the policy, which will be considered the binding document in the case of a dispute.</w:t>
      </w:r>
    </w:p>
    <w:p w:rsidR="005214C8" w:rsidRPr="00E96AAA" w:rsidRDefault="005214C8" w:rsidP="000C42AA">
      <w:pPr>
        <w:tabs>
          <w:tab w:val="clear" w:pos="360"/>
          <w:tab w:val="clear" w:pos="720"/>
          <w:tab w:val="clear" w:pos="1080"/>
          <w:tab w:val="clear" w:pos="1440"/>
        </w:tabs>
        <w:ind w:left="360" w:hanging="360"/>
        <w:rPr>
          <w:sz w:val="22"/>
          <w:szCs w:val="22"/>
        </w:rPr>
      </w:pPr>
    </w:p>
    <w:p w:rsidR="005214C8" w:rsidRPr="00E96AAA" w:rsidRDefault="005214C8" w:rsidP="000C42AA">
      <w:pPr>
        <w:pStyle w:val="Heading2"/>
        <w:tabs>
          <w:tab w:val="clear" w:pos="360"/>
          <w:tab w:val="clear" w:pos="720"/>
          <w:tab w:val="clear" w:pos="1080"/>
          <w:tab w:val="clear" w:pos="1440"/>
        </w:tabs>
        <w:ind w:left="360" w:hanging="360"/>
        <w:rPr>
          <w:sz w:val="24"/>
          <w:szCs w:val="24"/>
        </w:rPr>
      </w:pPr>
      <w:r w:rsidRPr="00E96AAA">
        <w:rPr>
          <w:sz w:val="24"/>
          <w:szCs w:val="24"/>
        </w:rPr>
        <w:t>III.</w:t>
      </w:r>
      <w:r w:rsidRPr="00E96AAA">
        <w:rPr>
          <w:sz w:val="24"/>
          <w:szCs w:val="24"/>
        </w:rPr>
        <w:tab/>
        <w:t>Internal Accounting Structure (Ledger Accounts)</w:t>
      </w:r>
    </w:p>
    <w:p w:rsidR="005214C8" w:rsidRPr="00E96AAA" w:rsidRDefault="005214C8" w:rsidP="000C42AA">
      <w:pPr>
        <w:pStyle w:val="Heading3"/>
        <w:tabs>
          <w:tab w:val="clear" w:pos="360"/>
          <w:tab w:val="clear" w:pos="720"/>
          <w:tab w:val="clear" w:pos="1440"/>
        </w:tabs>
        <w:ind w:left="720" w:hanging="360"/>
        <w:rPr>
          <w:sz w:val="22"/>
          <w:szCs w:val="22"/>
        </w:rPr>
      </w:pPr>
      <w:r w:rsidRPr="00E96AAA">
        <w:rPr>
          <w:sz w:val="22"/>
          <w:szCs w:val="22"/>
        </w:rPr>
        <w:t>A.</w:t>
      </w:r>
      <w:r w:rsidRPr="00E96AAA">
        <w:rPr>
          <w:sz w:val="22"/>
          <w:szCs w:val="22"/>
        </w:rPr>
        <w:tab/>
        <w:t>Unallocated Funds</w:t>
      </w:r>
    </w:p>
    <w:p w:rsidR="005214C8" w:rsidRPr="00E96AAA" w:rsidRDefault="005214C8" w:rsidP="005326B4">
      <w:pPr>
        <w:pStyle w:val="Indent2"/>
        <w:tabs>
          <w:tab w:val="clear" w:pos="360"/>
          <w:tab w:val="clear" w:pos="720"/>
          <w:tab w:val="clear" w:pos="1080"/>
          <w:tab w:val="clear" w:pos="1440"/>
        </w:tabs>
        <w:rPr>
          <w:sz w:val="22"/>
          <w:szCs w:val="22"/>
        </w:rPr>
      </w:pPr>
      <w:r w:rsidRPr="00E96AAA">
        <w:rPr>
          <w:sz w:val="22"/>
          <w:szCs w:val="22"/>
        </w:rPr>
        <w:t>Unallocated Funds – monies collected by the Barony to support the administrative and event related functions of the Barony</w:t>
      </w:r>
      <w:r w:rsidR="00EA6A19" w:rsidRPr="00E96AAA">
        <w:rPr>
          <w:sz w:val="22"/>
          <w:szCs w:val="22"/>
        </w:rPr>
        <w:t xml:space="preserve">.  </w:t>
      </w:r>
      <w:r w:rsidRPr="00E96AAA">
        <w:rPr>
          <w:sz w:val="22"/>
          <w:szCs w:val="22"/>
        </w:rPr>
        <w:t xml:space="preserve">Unless otherwise specified all money collected will be considered to be </w:t>
      </w:r>
      <w:r w:rsidR="00424444" w:rsidRPr="00E96AAA">
        <w:rPr>
          <w:sz w:val="22"/>
          <w:szCs w:val="22"/>
        </w:rPr>
        <w:t>u</w:t>
      </w:r>
      <w:r w:rsidRPr="00E96AAA">
        <w:rPr>
          <w:sz w:val="22"/>
          <w:szCs w:val="22"/>
        </w:rPr>
        <w:t xml:space="preserve">nallocated </w:t>
      </w:r>
      <w:r w:rsidR="00424444" w:rsidRPr="00E96AAA">
        <w:rPr>
          <w:sz w:val="22"/>
          <w:szCs w:val="22"/>
        </w:rPr>
        <w:t>f</w:t>
      </w:r>
      <w:r w:rsidRPr="00E96AAA">
        <w:rPr>
          <w:sz w:val="22"/>
          <w:szCs w:val="22"/>
        </w:rPr>
        <w:t>unds.</w:t>
      </w:r>
    </w:p>
    <w:p w:rsidR="005214C8" w:rsidRPr="00E96AAA" w:rsidRDefault="005214C8" w:rsidP="000C42AA">
      <w:pPr>
        <w:pStyle w:val="Heading3"/>
        <w:tabs>
          <w:tab w:val="clear" w:pos="360"/>
          <w:tab w:val="clear" w:pos="720"/>
          <w:tab w:val="clear" w:pos="1440"/>
        </w:tabs>
        <w:ind w:left="720" w:hanging="360"/>
        <w:rPr>
          <w:sz w:val="22"/>
          <w:szCs w:val="22"/>
        </w:rPr>
      </w:pPr>
      <w:r w:rsidRPr="00E96AAA">
        <w:rPr>
          <w:sz w:val="22"/>
          <w:szCs w:val="22"/>
        </w:rPr>
        <w:t>B.</w:t>
      </w:r>
      <w:r w:rsidRPr="00E96AAA">
        <w:rPr>
          <w:sz w:val="22"/>
          <w:szCs w:val="22"/>
        </w:rPr>
        <w:tab/>
        <w:t>Permanent Funds</w:t>
      </w:r>
    </w:p>
    <w:p w:rsidR="005214C8" w:rsidRPr="00E96AAA" w:rsidRDefault="004E1FB9" w:rsidP="005326B4">
      <w:pPr>
        <w:pStyle w:val="Indent2"/>
        <w:tabs>
          <w:tab w:val="clear" w:pos="360"/>
          <w:tab w:val="clear" w:pos="720"/>
          <w:tab w:val="clear" w:pos="1080"/>
          <w:tab w:val="clear" w:pos="1440"/>
        </w:tabs>
        <w:rPr>
          <w:sz w:val="22"/>
          <w:szCs w:val="22"/>
        </w:rPr>
      </w:pPr>
      <w:r w:rsidRPr="00E96AAA">
        <w:rPr>
          <w:sz w:val="22"/>
          <w:szCs w:val="22"/>
        </w:rPr>
        <w:t>There are currently no permanent ledger accounts.  P</w:t>
      </w:r>
      <w:r w:rsidR="005214C8" w:rsidRPr="00E96AAA">
        <w:rPr>
          <w:sz w:val="22"/>
          <w:szCs w:val="22"/>
        </w:rPr>
        <w:t>ermanent funds may be establishe</w:t>
      </w:r>
      <w:r w:rsidRPr="00E96AAA">
        <w:rPr>
          <w:sz w:val="22"/>
          <w:szCs w:val="22"/>
        </w:rPr>
        <w:t>d consistent with policy</w:t>
      </w:r>
      <w:r w:rsidR="005214C8" w:rsidRPr="00E96AAA">
        <w:rPr>
          <w:sz w:val="22"/>
          <w:szCs w:val="22"/>
        </w:rPr>
        <w:t>.</w:t>
      </w:r>
    </w:p>
    <w:p w:rsidR="005214C8" w:rsidRPr="00E96AAA" w:rsidRDefault="005214C8" w:rsidP="000C42AA">
      <w:pPr>
        <w:pStyle w:val="Heading3"/>
        <w:tabs>
          <w:tab w:val="clear" w:pos="360"/>
          <w:tab w:val="clear" w:pos="720"/>
          <w:tab w:val="clear" w:pos="1440"/>
        </w:tabs>
        <w:ind w:left="720" w:hanging="360"/>
        <w:rPr>
          <w:sz w:val="22"/>
          <w:szCs w:val="22"/>
        </w:rPr>
      </w:pPr>
      <w:r w:rsidRPr="00E96AAA">
        <w:rPr>
          <w:sz w:val="22"/>
          <w:szCs w:val="22"/>
        </w:rPr>
        <w:t>C.</w:t>
      </w:r>
      <w:r w:rsidRPr="00E96AAA">
        <w:rPr>
          <w:sz w:val="22"/>
          <w:szCs w:val="22"/>
        </w:rPr>
        <w:tab/>
        <w:t>Temporary Funds</w:t>
      </w:r>
    </w:p>
    <w:p w:rsidR="005214C8" w:rsidRPr="00E96AAA" w:rsidRDefault="005214C8" w:rsidP="005326B4">
      <w:pPr>
        <w:pStyle w:val="Indent2"/>
        <w:tabs>
          <w:tab w:val="clear" w:pos="360"/>
          <w:tab w:val="clear" w:pos="720"/>
          <w:tab w:val="clear" w:pos="1080"/>
          <w:tab w:val="clear" w:pos="1440"/>
        </w:tabs>
        <w:rPr>
          <w:sz w:val="22"/>
          <w:szCs w:val="22"/>
        </w:rPr>
      </w:pPr>
      <w:r w:rsidRPr="00E96AAA">
        <w:rPr>
          <w:sz w:val="22"/>
          <w:szCs w:val="22"/>
        </w:rPr>
        <w:t>Temporary Funds will be established for use as short-term obligations occur</w:t>
      </w:r>
      <w:r w:rsidR="00EA6A19" w:rsidRPr="00E96AAA">
        <w:rPr>
          <w:sz w:val="22"/>
          <w:szCs w:val="22"/>
        </w:rPr>
        <w:t xml:space="preserve">.  </w:t>
      </w:r>
      <w:r w:rsidRPr="00E96AAA">
        <w:rPr>
          <w:sz w:val="22"/>
          <w:szCs w:val="22"/>
        </w:rPr>
        <w:t>These funds will not exceed one calendar year or the designated period of use, whichever is longer</w:t>
      </w:r>
      <w:r w:rsidR="00EA6A19" w:rsidRPr="00E96AAA">
        <w:rPr>
          <w:sz w:val="22"/>
          <w:szCs w:val="22"/>
        </w:rPr>
        <w:t xml:space="preserve">.  </w:t>
      </w:r>
      <w:r w:rsidRPr="00E96AAA">
        <w:rPr>
          <w:sz w:val="22"/>
          <w:szCs w:val="22"/>
        </w:rPr>
        <w:t>Funding for temporary funds will be determined by the purpose of the fund</w:t>
      </w:r>
      <w:r w:rsidR="00EA6A19" w:rsidRPr="00E96AAA">
        <w:rPr>
          <w:sz w:val="22"/>
          <w:szCs w:val="22"/>
        </w:rPr>
        <w:t xml:space="preserve">.  </w:t>
      </w:r>
      <w:r w:rsidRPr="00E96AAA">
        <w:rPr>
          <w:sz w:val="22"/>
          <w:szCs w:val="22"/>
        </w:rPr>
        <w:t>Any funds remaining after the expiration of the time limit will revert to Unallocated Funds.</w:t>
      </w:r>
      <w:r w:rsidR="004E1FB9" w:rsidRPr="00E96AAA">
        <w:rPr>
          <w:sz w:val="22"/>
          <w:szCs w:val="22"/>
        </w:rPr>
        <w:t xml:space="preserve">  Temporary funds for events and fundraisers will be created as needed.</w:t>
      </w:r>
    </w:p>
    <w:p w:rsidR="005214C8" w:rsidRPr="00E96AAA" w:rsidRDefault="005214C8" w:rsidP="000C42AA">
      <w:pPr>
        <w:tabs>
          <w:tab w:val="clear" w:pos="360"/>
          <w:tab w:val="clear" w:pos="720"/>
          <w:tab w:val="clear" w:pos="1080"/>
          <w:tab w:val="clear" w:pos="1440"/>
        </w:tabs>
        <w:ind w:left="720" w:hanging="360"/>
        <w:rPr>
          <w:sz w:val="22"/>
          <w:szCs w:val="22"/>
        </w:rPr>
      </w:pPr>
    </w:p>
    <w:p w:rsidR="005214C8" w:rsidRPr="00E96AAA" w:rsidRDefault="005214C8" w:rsidP="000C42AA">
      <w:pPr>
        <w:pStyle w:val="Heading2"/>
        <w:tabs>
          <w:tab w:val="clear" w:pos="360"/>
          <w:tab w:val="clear" w:pos="720"/>
          <w:tab w:val="clear" w:pos="1080"/>
          <w:tab w:val="clear" w:pos="1440"/>
        </w:tabs>
        <w:ind w:left="360" w:hanging="360"/>
        <w:rPr>
          <w:sz w:val="24"/>
          <w:szCs w:val="24"/>
        </w:rPr>
      </w:pPr>
      <w:r w:rsidRPr="00E96AAA">
        <w:rPr>
          <w:sz w:val="24"/>
          <w:szCs w:val="24"/>
        </w:rPr>
        <w:t>IV.</w:t>
      </w:r>
      <w:r w:rsidRPr="00E96AAA">
        <w:rPr>
          <w:sz w:val="24"/>
          <w:szCs w:val="24"/>
        </w:rPr>
        <w:tab/>
        <w:t>Income</w:t>
      </w:r>
    </w:p>
    <w:p w:rsidR="005214C8" w:rsidRPr="00E96AAA" w:rsidRDefault="005214C8" w:rsidP="000C42AA">
      <w:pPr>
        <w:pStyle w:val="Heading3"/>
        <w:tabs>
          <w:tab w:val="clear" w:pos="360"/>
          <w:tab w:val="clear" w:pos="720"/>
          <w:tab w:val="clear" w:pos="1440"/>
        </w:tabs>
        <w:ind w:left="720" w:hanging="360"/>
        <w:rPr>
          <w:sz w:val="22"/>
          <w:szCs w:val="22"/>
        </w:rPr>
      </w:pPr>
      <w:r w:rsidRPr="00E96AAA">
        <w:rPr>
          <w:sz w:val="22"/>
          <w:szCs w:val="22"/>
        </w:rPr>
        <w:t>A.</w:t>
      </w:r>
      <w:r w:rsidRPr="00E96AAA">
        <w:rPr>
          <w:sz w:val="22"/>
          <w:szCs w:val="22"/>
        </w:rPr>
        <w:tab/>
        <w:t>Designation of Direct Contributions</w:t>
      </w:r>
    </w:p>
    <w:p w:rsidR="00EA6A19" w:rsidRPr="00E96AAA" w:rsidRDefault="005214C8" w:rsidP="000C42AA">
      <w:pPr>
        <w:pStyle w:val="Indent2"/>
        <w:tabs>
          <w:tab w:val="clear" w:pos="360"/>
          <w:tab w:val="clear" w:pos="720"/>
          <w:tab w:val="clear" w:pos="1080"/>
          <w:tab w:val="clear" w:pos="1440"/>
        </w:tabs>
        <w:ind w:left="1080" w:hanging="360"/>
        <w:rPr>
          <w:sz w:val="22"/>
          <w:szCs w:val="22"/>
        </w:rPr>
      </w:pPr>
      <w:r w:rsidRPr="00E96AAA">
        <w:rPr>
          <w:sz w:val="22"/>
          <w:szCs w:val="22"/>
        </w:rPr>
        <w:t>1.</w:t>
      </w:r>
      <w:r w:rsidRPr="00E96AAA">
        <w:rPr>
          <w:sz w:val="22"/>
          <w:szCs w:val="22"/>
        </w:rPr>
        <w:tab/>
        <w:t>Donors may designate a specific purpose for the funds that they donate to the Barony</w:t>
      </w:r>
      <w:r w:rsidR="00EA6A19" w:rsidRPr="00E96AAA">
        <w:rPr>
          <w:sz w:val="22"/>
          <w:szCs w:val="22"/>
        </w:rPr>
        <w:t>.</w:t>
      </w:r>
    </w:p>
    <w:p w:rsidR="005214C8" w:rsidRPr="00E96AAA" w:rsidRDefault="005214C8" w:rsidP="000C42AA">
      <w:pPr>
        <w:pStyle w:val="Indent2"/>
        <w:tabs>
          <w:tab w:val="clear" w:pos="360"/>
          <w:tab w:val="clear" w:pos="720"/>
          <w:tab w:val="clear" w:pos="1080"/>
          <w:tab w:val="clear" w:pos="1440"/>
        </w:tabs>
        <w:ind w:left="1080" w:hanging="360"/>
        <w:rPr>
          <w:sz w:val="22"/>
          <w:szCs w:val="22"/>
        </w:rPr>
      </w:pPr>
      <w:r w:rsidRPr="00E96AAA">
        <w:rPr>
          <w:sz w:val="22"/>
          <w:szCs w:val="22"/>
        </w:rPr>
        <w:t>2.</w:t>
      </w:r>
      <w:r w:rsidRPr="00E96AAA">
        <w:rPr>
          <w:sz w:val="22"/>
          <w:szCs w:val="22"/>
        </w:rPr>
        <w:tab/>
        <w:t>Should a designated fund no longer exist or already be at its established ceiling the donor will be afforded the opportunity to change their designation or withdraw their donation.</w:t>
      </w:r>
    </w:p>
    <w:p w:rsidR="005E489D" w:rsidRPr="00E96AAA" w:rsidRDefault="005E489D" w:rsidP="000C42AA">
      <w:pPr>
        <w:pStyle w:val="Indent2"/>
        <w:tabs>
          <w:tab w:val="clear" w:pos="360"/>
          <w:tab w:val="clear" w:pos="720"/>
          <w:tab w:val="clear" w:pos="1080"/>
          <w:tab w:val="clear" w:pos="1440"/>
        </w:tabs>
        <w:ind w:left="1080" w:hanging="360"/>
        <w:rPr>
          <w:sz w:val="22"/>
          <w:szCs w:val="22"/>
        </w:rPr>
      </w:pPr>
    </w:p>
    <w:p w:rsidR="005E489D" w:rsidRPr="00E96AAA" w:rsidRDefault="005E489D" w:rsidP="0014596A">
      <w:pPr>
        <w:pStyle w:val="Indent2"/>
        <w:numPr>
          <w:ilvl w:val="0"/>
          <w:numId w:val="20"/>
        </w:numPr>
        <w:tabs>
          <w:tab w:val="clear" w:pos="360"/>
          <w:tab w:val="clear" w:pos="720"/>
          <w:tab w:val="clear" w:pos="1080"/>
          <w:tab w:val="clear" w:pos="1440"/>
        </w:tabs>
        <w:ind w:left="720"/>
        <w:rPr>
          <w:sz w:val="22"/>
          <w:szCs w:val="22"/>
        </w:rPr>
      </w:pPr>
      <w:r w:rsidRPr="00E96AAA">
        <w:rPr>
          <w:b/>
          <w:sz w:val="22"/>
          <w:szCs w:val="22"/>
        </w:rPr>
        <w:t>Designation of Fundraising Proceeds</w:t>
      </w:r>
    </w:p>
    <w:p w:rsidR="005E489D" w:rsidRPr="00E96AAA" w:rsidRDefault="005E489D" w:rsidP="0014596A">
      <w:pPr>
        <w:pStyle w:val="Indent2"/>
        <w:numPr>
          <w:ilvl w:val="0"/>
          <w:numId w:val="19"/>
        </w:numPr>
        <w:tabs>
          <w:tab w:val="clear" w:pos="360"/>
          <w:tab w:val="clear" w:pos="720"/>
          <w:tab w:val="clear" w:pos="1080"/>
          <w:tab w:val="clear" w:pos="1440"/>
        </w:tabs>
        <w:rPr>
          <w:sz w:val="22"/>
          <w:szCs w:val="22"/>
        </w:rPr>
      </w:pPr>
      <w:r w:rsidRPr="00E96AAA">
        <w:rPr>
          <w:sz w:val="22"/>
          <w:szCs w:val="22"/>
        </w:rPr>
        <w:t>All specified fundraisers will have a stated purpose, and any funds collected through those fundraisers will be deposited into the designated fund.</w:t>
      </w:r>
    </w:p>
    <w:p w:rsidR="005E489D" w:rsidRPr="00E96AAA" w:rsidRDefault="005A5C23" w:rsidP="0014596A">
      <w:pPr>
        <w:pStyle w:val="Indent2"/>
        <w:numPr>
          <w:ilvl w:val="0"/>
          <w:numId w:val="19"/>
        </w:numPr>
        <w:tabs>
          <w:tab w:val="clear" w:pos="360"/>
          <w:tab w:val="clear" w:pos="720"/>
          <w:tab w:val="clear" w:pos="1080"/>
          <w:tab w:val="clear" w:pos="1440"/>
        </w:tabs>
        <w:rPr>
          <w:sz w:val="22"/>
          <w:szCs w:val="22"/>
        </w:rPr>
      </w:pPr>
      <w:r w:rsidRPr="00E96AAA">
        <w:rPr>
          <w:sz w:val="22"/>
          <w:szCs w:val="22"/>
        </w:rPr>
        <w:t>Should the purpose of a fundraiser no longer exist, or should excess funds be collected, remaining funds will be transferred to Unallocated Funds.</w:t>
      </w:r>
    </w:p>
    <w:p w:rsidR="005214C8" w:rsidRPr="00E96AAA" w:rsidRDefault="005214C8" w:rsidP="0014596A">
      <w:pPr>
        <w:tabs>
          <w:tab w:val="clear" w:pos="360"/>
          <w:tab w:val="clear" w:pos="720"/>
          <w:tab w:val="clear" w:pos="1080"/>
          <w:tab w:val="clear" w:pos="1440"/>
        </w:tabs>
        <w:rPr>
          <w:sz w:val="22"/>
          <w:szCs w:val="22"/>
        </w:rPr>
      </w:pPr>
    </w:p>
    <w:p w:rsidR="005214C8" w:rsidRPr="00E96AAA" w:rsidRDefault="005214C8" w:rsidP="0014596A">
      <w:pPr>
        <w:pStyle w:val="Heading2"/>
        <w:tabs>
          <w:tab w:val="clear" w:pos="360"/>
          <w:tab w:val="clear" w:pos="720"/>
          <w:tab w:val="clear" w:pos="1080"/>
          <w:tab w:val="clear" w:pos="1440"/>
        </w:tabs>
        <w:ind w:left="360" w:hanging="360"/>
        <w:rPr>
          <w:sz w:val="24"/>
          <w:szCs w:val="24"/>
        </w:rPr>
      </w:pPr>
      <w:r w:rsidRPr="00E96AAA">
        <w:rPr>
          <w:sz w:val="24"/>
          <w:szCs w:val="24"/>
        </w:rPr>
        <w:t>V.</w:t>
      </w:r>
      <w:r w:rsidRPr="00E96AAA">
        <w:rPr>
          <w:sz w:val="24"/>
          <w:szCs w:val="24"/>
        </w:rPr>
        <w:tab/>
        <w:t>Disbursements</w:t>
      </w:r>
    </w:p>
    <w:p w:rsidR="005214C8" w:rsidRPr="00E96AAA" w:rsidRDefault="005214C8" w:rsidP="0014596A">
      <w:pPr>
        <w:pStyle w:val="Heading3"/>
        <w:tabs>
          <w:tab w:val="clear" w:pos="360"/>
          <w:tab w:val="clear" w:pos="720"/>
          <w:tab w:val="clear" w:pos="1440"/>
        </w:tabs>
        <w:ind w:left="720" w:hanging="360"/>
        <w:rPr>
          <w:sz w:val="22"/>
          <w:szCs w:val="22"/>
        </w:rPr>
      </w:pPr>
      <w:r w:rsidRPr="00E96AAA">
        <w:rPr>
          <w:sz w:val="22"/>
          <w:szCs w:val="22"/>
        </w:rPr>
        <w:t>A.</w:t>
      </w:r>
      <w:r w:rsidRPr="00E96AAA">
        <w:rPr>
          <w:sz w:val="22"/>
          <w:szCs w:val="22"/>
        </w:rPr>
        <w:tab/>
        <w:t>Controls</w:t>
      </w:r>
    </w:p>
    <w:p w:rsidR="005214C8" w:rsidRPr="00E96AAA" w:rsidRDefault="005214C8" w:rsidP="0014596A">
      <w:pPr>
        <w:pStyle w:val="Indent2"/>
        <w:tabs>
          <w:tab w:val="clear" w:pos="360"/>
          <w:tab w:val="clear" w:pos="720"/>
          <w:tab w:val="clear" w:pos="1080"/>
          <w:tab w:val="clear" w:pos="1440"/>
        </w:tabs>
        <w:ind w:left="1080" w:hanging="360"/>
        <w:rPr>
          <w:sz w:val="22"/>
          <w:szCs w:val="22"/>
        </w:rPr>
      </w:pPr>
      <w:r w:rsidRPr="00E96AAA">
        <w:rPr>
          <w:sz w:val="22"/>
          <w:szCs w:val="22"/>
        </w:rPr>
        <w:t>1.</w:t>
      </w:r>
      <w:r w:rsidRPr="00E96AAA">
        <w:rPr>
          <w:sz w:val="22"/>
          <w:szCs w:val="22"/>
        </w:rPr>
        <w:tab/>
        <w:t>Advance Payments</w:t>
      </w:r>
    </w:p>
    <w:p w:rsidR="005214C8" w:rsidRPr="00E96AAA" w:rsidRDefault="005214C8" w:rsidP="0014596A">
      <w:pPr>
        <w:pStyle w:val="Indent3"/>
        <w:tabs>
          <w:tab w:val="clear" w:pos="360"/>
          <w:tab w:val="clear" w:pos="720"/>
          <w:tab w:val="clear" w:pos="1080"/>
          <w:tab w:val="clear" w:pos="1440"/>
        </w:tabs>
        <w:ind w:left="1440" w:hanging="360"/>
        <w:rPr>
          <w:sz w:val="22"/>
          <w:szCs w:val="22"/>
        </w:rPr>
      </w:pPr>
      <w:r w:rsidRPr="00E96AAA">
        <w:rPr>
          <w:sz w:val="22"/>
          <w:szCs w:val="22"/>
        </w:rPr>
        <w:t>a.</w:t>
      </w:r>
      <w:r w:rsidRPr="00E96AAA">
        <w:rPr>
          <w:sz w:val="22"/>
          <w:szCs w:val="22"/>
        </w:rPr>
        <w:tab/>
        <w:t xml:space="preserve">Advance payments can only be made with the prior approval of the </w:t>
      </w:r>
      <w:r w:rsidR="005A5C23" w:rsidRPr="00E96AAA">
        <w:rPr>
          <w:sz w:val="22"/>
          <w:szCs w:val="22"/>
        </w:rPr>
        <w:t xml:space="preserve">Moot or </w:t>
      </w:r>
      <w:r w:rsidR="00241688" w:rsidRPr="00241688">
        <w:rPr>
          <w:color w:val="0000FF"/>
          <w:sz w:val="22"/>
          <w:szCs w:val="22"/>
        </w:rPr>
        <w:t xml:space="preserve">the </w:t>
      </w:r>
      <w:r w:rsidR="0084657C" w:rsidRPr="00241688">
        <w:rPr>
          <w:color w:val="0000FF"/>
          <w:sz w:val="22"/>
          <w:szCs w:val="22"/>
        </w:rPr>
        <w:t>Emergency</w:t>
      </w:r>
      <w:r w:rsidR="0084657C" w:rsidRPr="004B3472">
        <w:rPr>
          <w:color w:val="0000FF"/>
          <w:sz w:val="22"/>
          <w:szCs w:val="22"/>
        </w:rPr>
        <w:t xml:space="preserve"> Financial Committee</w:t>
      </w:r>
      <w:r w:rsidRPr="00E96AAA">
        <w:rPr>
          <w:sz w:val="22"/>
          <w:szCs w:val="22"/>
        </w:rPr>
        <w:t>.</w:t>
      </w:r>
    </w:p>
    <w:p w:rsidR="005214C8" w:rsidRPr="00E96AAA" w:rsidRDefault="005214C8" w:rsidP="0014596A">
      <w:pPr>
        <w:pStyle w:val="Indent3"/>
        <w:tabs>
          <w:tab w:val="clear" w:pos="360"/>
          <w:tab w:val="clear" w:pos="720"/>
          <w:tab w:val="clear" w:pos="1080"/>
          <w:tab w:val="clear" w:pos="1440"/>
        </w:tabs>
        <w:ind w:left="1440" w:hanging="360"/>
        <w:rPr>
          <w:sz w:val="22"/>
          <w:szCs w:val="22"/>
        </w:rPr>
      </w:pPr>
      <w:r w:rsidRPr="00E96AAA">
        <w:rPr>
          <w:sz w:val="22"/>
          <w:szCs w:val="22"/>
        </w:rPr>
        <w:t>b.</w:t>
      </w:r>
      <w:r w:rsidRPr="00E96AAA">
        <w:rPr>
          <w:sz w:val="22"/>
          <w:szCs w:val="22"/>
        </w:rPr>
        <w:tab/>
        <w:t>Receipts or repayment must be provided to cover the</w:t>
      </w:r>
      <w:r w:rsidR="005A5C23" w:rsidRPr="00E96AAA">
        <w:rPr>
          <w:sz w:val="22"/>
          <w:szCs w:val="22"/>
        </w:rPr>
        <w:t xml:space="preserve"> total amount disbursed within 3</w:t>
      </w:r>
      <w:r w:rsidRPr="00E96AAA">
        <w:rPr>
          <w:sz w:val="22"/>
          <w:szCs w:val="22"/>
        </w:rPr>
        <w:t>0 days of the purchase of the item.</w:t>
      </w:r>
    </w:p>
    <w:p w:rsidR="005214C8" w:rsidRPr="00E96AAA" w:rsidRDefault="005214C8" w:rsidP="0014596A">
      <w:pPr>
        <w:pStyle w:val="Indent2"/>
        <w:tabs>
          <w:tab w:val="clear" w:pos="360"/>
          <w:tab w:val="clear" w:pos="720"/>
          <w:tab w:val="clear" w:pos="1080"/>
          <w:tab w:val="clear" w:pos="1440"/>
        </w:tabs>
        <w:ind w:left="1080" w:hanging="360"/>
        <w:rPr>
          <w:sz w:val="22"/>
          <w:szCs w:val="22"/>
        </w:rPr>
      </w:pPr>
      <w:r w:rsidRPr="00E96AAA">
        <w:rPr>
          <w:sz w:val="22"/>
          <w:szCs w:val="22"/>
        </w:rPr>
        <w:t>2.</w:t>
      </w:r>
      <w:r w:rsidRPr="00E96AAA">
        <w:rPr>
          <w:sz w:val="22"/>
          <w:szCs w:val="22"/>
        </w:rPr>
        <w:tab/>
        <w:t>Ceiling on expenditure approval</w:t>
      </w:r>
    </w:p>
    <w:p w:rsidR="005214C8" w:rsidRPr="00E96AAA" w:rsidRDefault="005214C8" w:rsidP="0014596A">
      <w:pPr>
        <w:pStyle w:val="Indent3"/>
        <w:tabs>
          <w:tab w:val="clear" w:pos="360"/>
          <w:tab w:val="clear" w:pos="720"/>
          <w:tab w:val="clear" w:pos="1080"/>
          <w:tab w:val="clear" w:pos="1440"/>
        </w:tabs>
        <w:ind w:left="1440" w:hanging="360"/>
        <w:rPr>
          <w:sz w:val="22"/>
          <w:szCs w:val="22"/>
        </w:rPr>
      </w:pPr>
      <w:r w:rsidRPr="00E96AAA">
        <w:rPr>
          <w:sz w:val="22"/>
          <w:szCs w:val="22"/>
        </w:rPr>
        <w:t>a.</w:t>
      </w:r>
      <w:r w:rsidRPr="00E96AAA">
        <w:rPr>
          <w:sz w:val="22"/>
          <w:szCs w:val="22"/>
        </w:rPr>
        <w:tab/>
        <w:t xml:space="preserve">Expenditures up to $300.00 may be approved either by the Moot or the </w:t>
      </w:r>
      <w:r w:rsidR="0084657C" w:rsidRPr="004B3472">
        <w:rPr>
          <w:color w:val="0000FF"/>
          <w:sz w:val="22"/>
          <w:szCs w:val="22"/>
        </w:rPr>
        <w:t>Emergency Financial Committee</w:t>
      </w:r>
      <w:r w:rsidRPr="00E96AAA">
        <w:rPr>
          <w:sz w:val="22"/>
          <w:szCs w:val="22"/>
        </w:rPr>
        <w:t>.</w:t>
      </w:r>
    </w:p>
    <w:p w:rsidR="005214C8" w:rsidRPr="00E96AAA" w:rsidRDefault="005214C8" w:rsidP="0014596A">
      <w:pPr>
        <w:pStyle w:val="Indent3"/>
        <w:tabs>
          <w:tab w:val="clear" w:pos="360"/>
          <w:tab w:val="clear" w:pos="720"/>
          <w:tab w:val="clear" w:pos="1080"/>
          <w:tab w:val="clear" w:pos="1440"/>
        </w:tabs>
        <w:ind w:left="1440" w:hanging="360"/>
        <w:rPr>
          <w:sz w:val="22"/>
          <w:szCs w:val="22"/>
        </w:rPr>
      </w:pPr>
      <w:r w:rsidRPr="00E96AAA">
        <w:rPr>
          <w:sz w:val="22"/>
          <w:szCs w:val="22"/>
        </w:rPr>
        <w:t>b.</w:t>
      </w:r>
      <w:r w:rsidRPr="00E96AAA">
        <w:rPr>
          <w:sz w:val="22"/>
          <w:szCs w:val="22"/>
        </w:rPr>
        <w:tab/>
        <w:t>Expenditures exceeding $300.00 must be brought to the Moot for approval by the populace.</w:t>
      </w:r>
    </w:p>
    <w:p w:rsidR="005214C8" w:rsidRPr="00E96AAA" w:rsidRDefault="005214C8" w:rsidP="0014596A">
      <w:pPr>
        <w:pStyle w:val="Indent2"/>
        <w:tabs>
          <w:tab w:val="clear" w:pos="360"/>
          <w:tab w:val="clear" w:pos="720"/>
          <w:tab w:val="clear" w:pos="1080"/>
          <w:tab w:val="clear" w:pos="1440"/>
        </w:tabs>
        <w:ind w:left="1080" w:hanging="360"/>
        <w:rPr>
          <w:sz w:val="22"/>
          <w:szCs w:val="22"/>
        </w:rPr>
      </w:pPr>
      <w:r w:rsidRPr="00E96AAA">
        <w:rPr>
          <w:sz w:val="22"/>
          <w:szCs w:val="22"/>
        </w:rPr>
        <w:t>3.</w:t>
      </w:r>
      <w:r w:rsidRPr="00E96AAA">
        <w:rPr>
          <w:sz w:val="22"/>
          <w:szCs w:val="22"/>
        </w:rPr>
        <w:tab/>
        <w:t>Reports to the Populace</w:t>
      </w:r>
    </w:p>
    <w:p w:rsidR="005214C8" w:rsidRPr="00E96AAA" w:rsidRDefault="005214C8" w:rsidP="0014596A">
      <w:pPr>
        <w:pStyle w:val="Indent3"/>
        <w:tabs>
          <w:tab w:val="clear" w:pos="360"/>
          <w:tab w:val="clear" w:pos="720"/>
          <w:tab w:val="clear" w:pos="1080"/>
          <w:tab w:val="clear" w:pos="1440"/>
        </w:tabs>
        <w:rPr>
          <w:sz w:val="22"/>
          <w:szCs w:val="22"/>
        </w:rPr>
      </w:pPr>
      <w:r w:rsidRPr="00E96AAA">
        <w:rPr>
          <w:sz w:val="22"/>
          <w:szCs w:val="22"/>
        </w:rPr>
        <w:t xml:space="preserve">The Baronial Exchequer, or their designated representative, shall report to the populace all expenditures approved by the </w:t>
      </w:r>
      <w:r w:rsidR="0084657C" w:rsidRPr="004B3472">
        <w:rPr>
          <w:color w:val="0000FF"/>
          <w:sz w:val="22"/>
          <w:szCs w:val="22"/>
        </w:rPr>
        <w:t>Emergency Financial Committee</w:t>
      </w:r>
      <w:r w:rsidRPr="00E96AAA">
        <w:rPr>
          <w:sz w:val="22"/>
          <w:szCs w:val="22"/>
        </w:rPr>
        <w:t xml:space="preserve"> at the first Moot following the approval of the expenditure.</w:t>
      </w:r>
    </w:p>
    <w:p w:rsidR="005214C8" w:rsidRPr="00E96AAA" w:rsidRDefault="005214C8" w:rsidP="0014596A">
      <w:pPr>
        <w:pStyle w:val="Indent2"/>
        <w:tabs>
          <w:tab w:val="clear" w:pos="360"/>
          <w:tab w:val="clear" w:pos="720"/>
          <w:tab w:val="clear" w:pos="1080"/>
          <w:tab w:val="clear" w:pos="1440"/>
        </w:tabs>
        <w:ind w:left="1080" w:hanging="360"/>
        <w:rPr>
          <w:sz w:val="22"/>
          <w:szCs w:val="22"/>
        </w:rPr>
      </w:pPr>
      <w:r w:rsidRPr="00E96AAA">
        <w:rPr>
          <w:sz w:val="22"/>
          <w:szCs w:val="22"/>
        </w:rPr>
        <w:t>4.</w:t>
      </w:r>
      <w:r w:rsidRPr="00E96AAA">
        <w:rPr>
          <w:sz w:val="22"/>
          <w:szCs w:val="22"/>
        </w:rPr>
        <w:tab/>
        <w:t>Purchases by members of the populace</w:t>
      </w:r>
    </w:p>
    <w:p w:rsidR="005214C8" w:rsidRPr="00E96AAA" w:rsidRDefault="005214C8" w:rsidP="0014596A">
      <w:pPr>
        <w:pStyle w:val="Indent3"/>
        <w:tabs>
          <w:tab w:val="clear" w:pos="360"/>
          <w:tab w:val="clear" w:pos="720"/>
          <w:tab w:val="clear" w:pos="1080"/>
          <w:tab w:val="clear" w:pos="1440"/>
        </w:tabs>
        <w:ind w:left="1440" w:hanging="360"/>
        <w:rPr>
          <w:sz w:val="22"/>
          <w:szCs w:val="22"/>
        </w:rPr>
      </w:pPr>
      <w:r w:rsidRPr="00E96AAA">
        <w:rPr>
          <w:sz w:val="22"/>
          <w:szCs w:val="22"/>
        </w:rPr>
        <w:t>a.</w:t>
      </w:r>
      <w:r w:rsidRPr="00E96AAA">
        <w:rPr>
          <w:sz w:val="22"/>
          <w:szCs w:val="22"/>
        </w:rPr>
        <w:tab/>
        <w:t>Members of the Barony desiring to use Baronial funds to purchase permanent goods for the Barony must first submit a written purchase request to the Baronial Quartermaster for review.</w:t>
      </w:r>
    </w:p>
    <w:p w:rsidR="005214C8" w:rsidRPr="00E96AAA" w:rsidRDefault="005214C8" w:rsidP="0014596A">
      <w:pPr>
        <w:pStyle w:val="Indent3"/>
        <w:tabs>
          <w:tab w:val="clear" w:pos="360"/>
          <w:tab w:val="clear" w:pos="720"/>
          <w:tab w:val="clear" w:pos="1080"/>
          <w:tab w:val="clear" w:pos="1440"/>
        </w:tabs>
        <w:ind w:left="1440" w:hanging="360"/>
        <w:rPr>
          <w:sz w:val="22"/>
          <w:szCs w:val="22"/>
        </w:rPr>
      </w:pPr>
      <w:r w:rsidRPr="00E96AAA">
        <w:rPr>
          <w:sz w:val="22"/>
          <w:szCs w:val="22"/>
        </w:rPr>
        <w:t>b.</w:t>
      </w:r>
      <w:r w:rsidRPr="00E96AAA">
        <w:rPr>
          <w:sz w:val="22"/>
          <w:szCs w:val="22"/>
        </w:rPr>
        <w:tab/>
        <w:t xml:space="preserve">The Quartermaster will compare all such requests against the current Baronial inventory and will advise the </w:t>
      </w:r>
      <w:r w:rsidR="0084657C" w:rsidRPr="004B3472">
        <w:rPr>
          <w:color w:val="0000FF"/>
          <w:sz w:val="22"/>
          <w:szCs w:val="22"/>
        </w:rPr>
        <w:t>Emergency Financial Committee</w:t>
      </w:r>
      <w:r w:rsidRPr="00E96AAA">
        <w:rPr>
          <w:sz w:val="22"/>
          <w:szCs w:val="22"/>
        </w:rPr>
        <w:t xml:space="preserve"> on the validity of the requested purchase.</w:t>
      </w:r>
    </w:p>
    <w:p w:rsidR="00EA6A19" w:rsidRPr="00E96AAA" w:rsidRDefault="005214C8" w:rsidP="0014596A">
      <w:pPr>
        <w:pStyle w:val="Indent3"/>
        <w:tabs>
          <w:tab w:val="clear" w:pos="360"/>
          <w:tab w:val="clear" w:pos="720"/>
          <w:tab w:val="clear" w:pos="1080"/>
          <w:tab w:val="clear" w:pos="1440"/>
        </w:tabs>
        <w:ind w:left="1440" w:hanging="360"/>
        <w:rPr>
          <w:sz w:val="22"/>
          <w:szCs w:val="22"/>
        </w:rPr>
      </w:pPr>
      <w:r w:rsidRPr="00E96AAA">
        <w:rPr>
          <w:sz w:val="22"/>
          <w:szCs w:val="22"/>
        </w:rPr>
        <w:t>c.</w:t>
      </w:r>
      <w:r w:rsidRPr="00E96AAA">
        <w:rPr>
          <w:sz w:val="22"/>
          <w:szCs w:val="22"/>
        </w:rPr>
        <w:tab/>
        <w:t>The written purchase request must contain the modern name of the requestor, the date of the request, a description of the item</w:t>
      </w:r>
      <w:r w:rsidR="005A5C23" w:rsidRPr="00E96AAA">
        <w:rPr>
          <w:sz w:val="22"/>
          <w:szCs w:val="22"/>
        </w:rPr>
        <w:t>(s)</w:t>
      </w:r>
      <w:r w:rsidRPr="00E96AAA">
        <w:rPr>
          <w:sz w:val="22"/>
          <w:szCs w:val="22"/>
        </w:rPr>
        <w:t>, the cost of the item</w:t>
      </w:r>
      <w:r w:rsidR="005A5C23" w:rsidRPr="00E96AAA">
        <w:rPr>
          <w:sz w:val="22"/>
          <w:szCs w:val="22"/>
        </w:rPr>
        <w:t>(s)</w:t>
      </w:r>
      <w:r w:rsidRPr="00E96AAA">
        <w:rPr>
          <w:sz w:val="22"/>
          <w:szCs w:val="22"/>
        </w:rPr>
        <w:t>, and the reason for the purchase</w:t>
      </w:r>
      <w:r w:rsidR="00EA6A19" w:rsidRPr="00E96AAA">
        <w:rPr>
          <w:sz w:val="22"/>
          <w:szCs w:val="22"/>
        </w:rPr>
        <w:t>.</w:t>
      </w:r>
    </w:p>
    <w:p w:rsidR="005214C8" w:rsidRPr="00E96AAA" w:rsidRDefault="005214C8" w:rsidP="0014596A">
      <w:pPr>
        <w:pStyle w:val="Indent2"/>
        <w:tabs>
          <w:tab w:val="clear" w:pos="360"/>
          <w:tab w:val="clear" w:pos="720"/>
          <w:tab w:val="clear" w:pos="1080"/>
          <w:tab w:val="clear" w:pos="1440"/>
        </w:tabs>
        <w:rPr>
          <w:sz w:val="22"/>
          <w:szCs w:val="22"/>
        </w:rPr>
      </w:pPr>
    </w:p>
    <w:p w:rsidR="005214C8" w:rsidRPr="00E96AAA" w:rsidRDefault="005214C8" w:rsidP="005B7F0C">
      <w:pPr>
        <w:pStyle w:val="Heading3"/>
        <w:numPr>
          <w:ilvl w:val="0"/>
          <w:numId w:val="24"/>
        </w:numPr>
        <w:tabs>
          <w:tab w:val="clear" w:pos="360"/>
          <w:tab w:val="clear" w:pos="720"/>
          <w:tab w:val="clear" w:pos="1440"/>
        </w:tabs>
        <w:ind w:left="720"/>
        <w:rPr>
          <w:sz w:val="22"/>
          <w:szCs w:val="22"/>
        </w:rPr>
      </w:pPr>
      <w:r w:rsidRPr="00E96AAA">
        <w:rPr>
          <w:sz w:val="22"/>
          <w:szCs w:val="22"/>
        </w:rPr>
        <w:t>Pre-Approved Disbursements</w:t>
      </w:r>
    </w:p>
    <w:p w:rsidR="005214C8" w:rsidRPr="00E96AAA" w:rsidRDefault="005214C8" w:rsidP="0014596A">
      <w:pPr>
        <w:pStyle w:val="Indent2"/>
        <w:tabs>
          <w:tab w:val="clear" w:pos="360"/>
          <w:tab w:val="clear" w:pos="720"/>
          <w:tab w:val="clear" w:pos="1080"/>
          <w:tab w:val="clear" w:pos="1440"/>
        </w:tabs>
        <w:rPr>
          <w:sz w:val="22"/>
          <w:szCs w:val="22"/>
        </w:rPr>
      </w:pPr>
      <w:r w:rsidRPr="00E96AAA">
        <w:rPr>
          <w:sz w:val="22"/>
          <w:szCs w:val="22"/>
        </w:rPr>
        <w:t>The Baronial Exchequer is authorized to make the following regular disbursements:</w:t>
      </w:r>
    </w:p>
    <w:p w:rsidR="00B46FA6" w:rsidRPr="00E96AAA" w:rsidRDefault="005214C8" w:rsidP="0014596A">
      <w:pPr>
        <w:pStyle w:val="Indent2"/>
        <w:tabs>
          <w:tab w:val="clear" w:pos="360"/>
          <w:tab w:val="clear" w:pos="720"/>
          <w:tab w:val="clear" w:pos="1080"/>
          <w:tab w:val="clear" w:pos="1440"/>
        </w:tabs>
        <w:ind w:left="1080" w:hanging="360"/>
        <w:rPr>
          <w:color w:val="0000FF"/>
          <w:sz w:val="22"/>
          <w:szCs w:val="22"/>
        </w:rPr>
      </w:pPr>
      <w:r w:rsidRPr="00E96AAA">
        <w:rPr>
          <w:sz w:val="22"/>
          <w:szCs w:val="22"/>
        </w:rPr>
        <w:t>1.</w:t>
      </w:r>
      <w:r w:rsidRPr="00E96AAA">
        <w:rPr>
          <w:sz w:val="22"/>
          <w:szCs w:val="22"/>
        </w:rPr>
        <w:tab/>
      </w:r>
      <w:r w:rsidRPr="00E96AAA">
        <w:rPr>
          <w:color w:val="0000FF"/>
          <w:sz w:val="22"/>
          <w:szCs w:val="22"/>
        </w:rPr>
        <w:t>Event-related Expenses:</w:t>
      </w:r>
    </w:p>
    <w:p w:rsidR="004B3C3C" w:rsidRPr="00E96AAA" w:rsidRDefault="005214C8" w:rsidP="00B46FA6">
      <w:pPr>
        <w:pStyle w:val="Indent2"/>
        <w:numPr>
          <w:ilvl w:val="1"/>
          <w:numId w:val="36"/>
        </w:numPr>
        <w:tabs>
          <w:tab w:val="clear" w:pos="360"/>
          <w:tab w:val="clear" w:pos="720"/>
          <w:tab w:val="clear" w:pos="1080"/>
          <w:tab w:val="clear" w:pos="1440"/>
        </w:tabs>
        <w:rPr>
          <w:color w:val="0000FF"/>
          <w:sz w:val="22"/>
          <w:szCs w:val="22"/>
        </w:rPr>
      </w:pPr>
      <w:r w:rsidRPr="00E96AAA">
        <w:rPr>
          <w:color w:val="0000FF"/>
          <w:sz w:val="22"/>
          <w:szCs w:val="22"/>
        </w:rPr>
        <w:t xml:space="preserve">Reimbursements may be disbursed for event-related expenses, not to exceed the amount outlined in the </w:t>
      </w:r>
      <w:r w:rsidR="00241688">
        <w:rPr>
          <w:color w:val="0000FF"/>
          <w:sz w:val="22"/>
          <w:szCs w:val="22"/>
        </w:rPr>
        <w:t>current approved</w:t>
      </w:r>
      <w:r w:rsidR="005B7F0C" w:rsidRPr="00E96AAA">
        <w:rPr>
          <w:color w:val="0000FF"/>
          <w:sz w:val="22"/>
          <w:szCs w:val="22"/>
        </w:rPr>
        <w:t xml:space="preserve"> </w:t>
      </w:r>
      <w:r w:rsidRPr="00E96AAA">
        <w:rPr>
          <w:color w:val="0000FF"/>
          <w:sz w:val="22"/>
          <w:szCs w:val="22"/>
        </w:rPr>
        <w:t>Event</w:t>
      </w:r>
      <w:r w:rsidR="000379EC" w:rsidRPr="00E96AAA">
        <w:rPr>
          <w:color w:val="0000FF"/>
          <w:sz w:val="22"/>
          <w:szCs w:val="22"/>
        </w:rPr>
        <w:t xml:space="preserve"> Budget</w:t>
      </w:r>
      <w:r w:rsidR="00EA6A19" w:rsidRPr="00E96AAA">
        <w:rPr>
          <w:color w:val="0000FF"/>
          <w:sz w:val="22"/>
          <w:szCs w:val="22"/>
        </w:rPr>
        <w:t>.</w:t>
      </w:r>
    </w:p>
    <w:p w:rsidR="004B3C3C" w:rsidRPr="00E96AAA" w:rsidRDefault="005214C8" w:rsidP="00B46FA6">
      <w:pPr>
        <w:pStyle w:val="Indent2"/>
        <w:numPr>
          <w:ilvl w:val="1"/>
          <w:numId w:val="36"/>
        </w:numPr>
        <w:tabs>
          <w:tab w:val="clear" w:pos="360"/>
          <w:tab w:val="clear" w:pos="720"/>
          <w:tab w:val="clear" w:pos="1080"/>
          <w:tab w:val="clear" w:pos="1440"/>
        </w:tabs>
        <w:rPr>
          <w:color w:val="0000FF"/>
          <w:sz w:val="22"/>
          <w:szCs w:val="22"/>
        </w:rPr>
      </w:pPr>
      <w:r w:rsidRPr="00E96AAA">
        <w:rPr>
          <w:color w:val="0000FF"/>
          <w:sz w:val="22"/>
          <w:szCs w:val="22"/>
        </w:rPr>
        <w:t>Receipts or repayment for advance payments must be provided to the Baronial Exchequer within 5 working days from the closing date of the event.</w:t>
      </w:r>
    </w:p>
    <w:p w:rsidR="005214C8" w:rsidRPr="00E96AAA" w:rsidRDefault="005214C8" w:rsidP="00B46FA6">
      <w:pPr>
        <w:pStyle w:val="Indent2"/>
        <w:numPr>
          <w:ilvl w:val="1"/>
          <w:numId w:val="36"/>
        </w:numPr>
        <w:tabs>
          <w:tab w:val="clear" w:pos="360"/>
          <w:tab w:val="clear" w:pos="720"/>
          <w:tab w:val="clear" w:pos="1080"/>
          <w:tab w:val="clear" w:pos="1440"/>
        </w:tabs>
        <w:rPr>
          <w:color w:val="0000FF"/>
          <w:sz w:val="22"/>
          <w:szCs w:val="22"/>
        </w:rPr>
      </w:pPr>
      <w:r w:rsidRPr="00E96AAA">
        <w:rPr>
          <w:color w:val="0000FF"/>
          <w:sz w:val="22"/>
          <w:szCs w:val="22"/>
        </w:rPr>
        <w:t xml:space="preserve">All event-related costs shall be disbursed from the </w:t>
      </w:r>
      <w:r w:rsidR="005B7F0C" w:rsidRPr="00E96AAA">
        <w:rPr>
          <w:color w:val="0000FF"/>
          <w:sz w:val="22"/>
          <w:szCs w:val="22"/>
        </w:rPr>
        <w:t>designated temporary event fund</w:t>
      </w:r>
      <w:r w:rsidRPr="00E96AAA">
        <w:rPr>
          <w:color w:val="0000FF"/>
          <w:sz w:val="22"/>
          <w:szCs w:val="22"/>
        </w:rPr>
        <w:t>.</w:t>
      </w:r>
    </w:p>
    <w:p w:rsidR="005214C8" w:rsidRPr="00E96AAA" w:rsidRDefault="005214C8" w:rsidP="0014596A">
      <w:pPr>
        <w:pStyle w:val="Indent2"/>
        <w:tabs>
          <w:tab w:val="clear" w:pos="360"/>
          <w:tab w:val="clear" w:pos="720"/>
          <w:tab w:val="clear" w:pos="1080"/>
          <w:tab w:val="clear" w:pos="1440"/>
        </w:tabs>
        <w:ind w:left="1080" w:hanging="360"/>
        <w:rPr>
          <w:sz w:val="22"/>
          <w:szCs w:val="22"/>
        </w:rPr>
      </w:pPr>
      <w:r w:rsidRPr="00E96AAA">
        <w:rPr>
          <w:sz w:val="22"/>
          <w:szCs w:val="22"/>
        </w:rPr>
        <w:t>2.</w:t>
      </w:r>
      <w:r w:rsidRPr="00E96AAA">
        <w:rPr>
          <w:sz w:val="22"/>
          <w:szCs w:val="22"/>
        </w:rPr>
        <w:tab/>
        <w:t>Office Stipends: A biannual stipend of $25.00 is approved for the Barony's Officers to cover the expenses of their office with the exception of the Baronial Chatelaine whose stipend will be $75.00.</w:t>
      </w:r>
    </w:p>
    <w:p w:rsidR="00EA6A19" w:rsidRPr="00E96AAA" w:rsidRDefault="005214C8" w:rsidP="0014596A">
      <w:pPr>
        <w:pStyle w:val="Indent3"/>
        <w:numPr>
          <w:ilvl w:val="4"/>
          <w:numId w:val="25"/>
        </w:numPr>
        <w:tabs>
          <w:tab w:val="clear" w:pos="360"/>
          <w:tab w:val="clear" w:pos="720"/>
          <w:tab w:val="clear" w:pos="1080"/>
          <w:tab w:val="clear" w:pos="1440"/>
        </w:tabs>
        <w:ind w:left="1440"/>
        <w:rPr>
          <w:color w:val="auto"/>
          <w:sz w:val="22"/>
          <w:szCs w:val="22"/>
        </w:rPr>
      </w:pPr>
      <w:r w:rsidRPr="00E96AAA">
        <w:rPr>
          <w:color w:val="auto"/>
          <w:sz w:val="22"/>
          <w:szCs w:val="22"/>
        </w:rPr>
        <w:t>The Officers include: The Baronage, Seneschal, Chancellor of Youth Activities, Chronicler, Exchequer, Herald, Knight Marshal, Librarian, Minister of the Lists (MoL), Minister of Arts and Sciences (MoAS), and the Web Minister</w:t>
      </w:r>
      <w:r w:rsidR="00EA6A19" w:rsidRPr="00E96AAA">
        <w:rPr>
          <w:color w:val="auto"/>
          <w:sz w:val="22"/>
          <w:szCs w:val="22"/>
        </w:rPr>
        <w:t>.</w:t>
      </w:r>
    </w:p>
    <w:p w:rsidR="005214C8" w:rsidRPr="00E96AAA" w:rsidRDefault="005214C8" w:rsidP="0014596A">
      <w:pPr>
        <w:pStyle w:val="Indent3"/>
        <w:numPr>
          <w:ilvl w:val="0"/>
          <w:numId w:val="25"/>
        </w:numPr>
        <w:tabs>
          <w:tab w:val="clear" w:pos="360"/>
          <w:tab w:val="clear" w:pos="720"/>
          <w:tab w:val="clear" w:pos="1080"/>
          <w:tab w:val="clear" w:pos="1440"/>
        </w:tabs>
        <w:ind w:left="1440"/>
        <w:rPr>
          <w:color w:val="auto"/>
          <w:sz w:val="22"/>
          <w:szCs w:val="22"/>
        </w:rPr>
      </w:pPr>
      <w:r w:rsidRPr="00E96AAA">
        <w:rPr>
          <w:color w:val="auto"/>
          <w:sz w:val="22"/>
          <w:szCs w:val="22"/>
        </w:rPr>
        <w:t>The stipend periods run from the 1st of January through the 30th of June, and the 1st of July through the 31st of December.</w:t>
      </w:r>
    </w:p>
    <w:p w:rsidR="005214C8" w:rsidRPr="00E96AAA" w:rsidRDefault="005214C8" w:rsidP="0014596A">
      <w:pPr>
        <w:pStyle w:val="Indent3"/>
        <w:numPr>
          <w:ilvl w:val="0"/>
          <w:numId w:val="25"/>
        </w:numPr>
        <w:tabs>
          <w:tab w:val="clear" w:pos="360"/>
          <w:tab w:val="clear" w:pos="720"/>
          <w:tab w:val="clear" w:pos="1080"/>
          <w:tab w:val="clear" w:pos="1440"/>
        </w:tabs>
        <w:ind w:left="1440"/>
        <w:rPr>
          <w:color w:val="auto"/>
          <w:sz w:val="22"/>
          <w:szCs w:val="22"/>
        </w:rPr>
      </w:pPr>
      <w:r w:rsidRPr="00E96AAA">
        <w:rPr>
          <w:color w:val="auto"/>
          <w:sz w:val="22"/>
          <w:szCs w:val="22"/>
        </w:rPr>
        <w:t>Receipts may be presented to the exchequer for reimbursement at any time during the period expended or up to 30 days after the end of the period.</w:t>
      </w:r>
    </w:p>
    <w:p w:rsidR="005214C8" w:rsidRPr="00E96AAA" w:rsidRDefault="005214C8" w:rsidP="0014596A">
      <w:pPr>
        <w:pStyle w:val="Indent3"/>
        <w:numPr>
          <w:ilvl w:val="0"/>
          <w:numId w:val="25"/>
        </w:numPr>
        <w:tabs>
          <w:tab w:val="clear" w:pos="360"/>
          <w:tab w:val="clear" w:pos="720"/>
          <w:tab w:val="clear" w:pos="1080"/>
          <w:tab w:val="clear" w:pos="1440"/>
        </w:tabs>
        <w:ind w:left="1440"/>
        <w:rPr>
          <w:color w:val="auto"/>
          <w:sz w:val="22"/>
          <w:szCs w:val="22"/>
        </w:rPr>
      </w:pPr>
      <w:r w:rsidRPr="00E96AAA">
        <w:rPr>
          <w:color w:val="auto"/>
          <w:sz w:val="22"/>
          <w:szCs w:val="22"/>
        </w:rPr>
        <w:t>Any monies not used will not roll over into the next period.</w:t>
      </w:r>
    </w:p>
    <w:p w:rsidR="005214C8" w:rsidRPr="00E96AAA" w:rsidRDefault="005214C8" w:rsidP="0014596A">
      <w:pPr>
        <w:pStyle w:val="Indent2"/>
        <w:tabs>
          <w:tab w:val="clear" w:pos="360"/>
          <w:tab w:val="clear" w:pos="720"/>
          <w:tab w:val="clear" w:pos="1080"/>
          <w:tab w:val="clear" w:pos="1440"/>
        </w:tabs>
        <w:ind w:left="1080" w:hanging="360"/>
        <w:rPr>
          <w:sz w:val="22"/>
          <w:szCs w:val="22"/>
        </w:rPr>
      </w:pPr>
      <w:r w:rsidRPr="00E96AAA">
        <w:rPr>
          <w:sz w:val="22"/>
          <w:szCs w:val="22"/>
        </w:rPr>
        <w:t>3.</w:t>
      </w:r>
      <w:r w:rsidRPr="00E96AAA">
        <w:rPr>
          <w:sz w:val="22"/>
          <w:szCs w:val="22"/>
        </w:rPr>
        <w:tab/>
        <w:t>Storage Unit Rental: The rental fee for the Baronial storage unit shall be paid from the Unallocated Fund at least one month in advance.</w:t>
      </w:r>
    </w:p>
    <w:p w:rsidR="005214C8" w:rsidRPr="00E96AAA" w:rsidRDefault="005214C8" w:rsidP="0014596A">
      <w:pPr>
        <w:pStyle w:val="Indent2"/>
        <w:tabs>
          <w:tab w:val="clear" w:pos="360"/>
          <w:tab w:val="clear" w:pos="720"/>
          <w:tab w:val="clear" w:pos="1080"/>
          <w:tab w:val="clear" w:pos="1440"/>
        </w:tabs>
        <w:ind w:left="1080" w:hanging="360"/>
        <w:rPr>
          <w:sz w:val="22"/>
          <w:szCs w:val="22"/>
        </w:rPr>
      </w:pPr>
      <w:r w:rsidRPr="00E96AAA">
        <w:rPr>
          <w:sz w:val="22"/>
          <w:szCs w:val="22"/>
        </w:rPr>
        <w:t>4.</w:t>
      </w:r>
      <w:r w:rsidRPr="00E96AAA">
        <w:rPr>
          <w:sz w:val="22"/>
          <w:szCs w:val="22"/>
        </w:rPr>
        <w:tab/>
        <w:t>Web Hosting:</w:t>
      </w:r>
      <w:r w:rsidR="005B7F0C" w:rsidRPr="00E96AAA">
        <w:rPr>
          <w:sz w:val="22"/>
          <w:szCs w:val="22"/>
        </w:rPr>
        <w:t xml:space="preserve"> </w:t>
      </w:r>
      <w:r w:rsidRPr="00E96AAA">
        <w:rPr>
          <w:sz w:val="22"/>
          <w:szCs w:val="22"/>
        </w:rPr>
        <w:t>All web hosting-related fees for the Baronial website shall be paid from the Unallocated Fund.</w:t>
      </w:r>
    </w:p>
    <w:p w:rsidR="005214C8" w:rsidRPr="00E96AAA" w:rsidRDefault="005214C8" w:rsidP="0014596A">
      <w:pPr>
        <w:tabs>
          <w:tab w:val="clear" w:pos="360"/>
          <w:tab w:val="clear" w:pos="720"/>
          <w:tab w:val="clear" w:pos="1080"/>
          <w:tab w:val="clear" w:pos="1440"/>
        </w:tabs>
        <w:rPr>
          <w:sz w:val="22"/>
          <w:szCs w:val="22"/>
        </w:rPr>
      </w:pPr>
    </w:p>
    <w:p w:rsidR="005214C8" w:rsidRPr="00E96AAA" w:rsidRDefault="005214C8" w:rsidP="0014596A">
      <w:pPr>
        <w:pStyle w:val="Heading2"/>
        <w:tabs>
          <w:tab w:val="clear" w:pos="360"/>
          <w:tab w:val="clear" w:pos="720"/>
          <w:tab w:val="clear" w:pos="1080"/>
          <w:tab w:val="clear" w:pos="1440"/>
        </w:tabs>
        <w:ind w:left="360" w:hanging="360"/>
        <w:rPr>
          <w:sz w:val="24"/>
          <w:szCs w:val="24"/>
        </w:rPr>
      </w:pPr>
      <w:r w:rsidRPr="00E96AAA">
        <w:rPr>
          <w:sz w:val="24"/>
          <w:szCs w:val="24"/>
        </w:rPr>
        <w:t>VI.</w:t>
      </w:r>
      <w:r w:rsidRPr="00E96AAA">
        <w:rPr>
          <w:sz w:val="24"/>
          <w:szCs w:val="24"/>
        </w:rPr>
        <w:tab/>
        <w:t>Baronial Events</w:t>
      </w:r>
    </w:p>
    <w:p w:rsidR="005214C8" w:rsidRPr="00E96AAA" w:rsidRDefault="005214C8" w:rsidP="0014596A">
      <w:pPr>
        <w:pStyle w:val="Heading3"/>
        <w:tabs>
          <w:tab w:val="clear" w:pos="360"/>
          <w:tab w:val="clear" w:pos="720"/>
          <w:tab w:val="clear" w:pos="1440"/>
        </w:tabs>
        <w:ind w:left="720" w:hanging="360"/>
        <w:rPr>
          <w:color w:val="0000FF"/>
          <w:sz w:val="22"/>
          <w:szCs w:val="22"/>
        </w:rPr>
      </w:pPr>
      <w:r w:rsidRPr="00E96AAA">
        <w:rPr>
          <w:sz w:val="22"/>
          <w:szCs w:val="22"/>
        </w:rPr>
        <w:t>A.</w:t>
      </w:r>
      <w:r w:rsidRPr="00E96AAA">
        <w:rPr>
          <w:sz w:val="22"/>
          <w:szCs w:val="22"/>
        </w:rPr>
        <w:tab/>
      </w:r>
      <w:r w:rsidRPr="00E96AAA">
        <w:rPr>
          <w:color w:val="0000FF"/>
          <w:sz w:val="22"/>
          <w:szCs w:val="22"/>
        </w:rPr>
        <w:t>Event Budget</w:t>
      </w:r>
    </w:p>
    <w:p w:rsidR="00EA6A19" w:rsidRPr="00E96AAA" w:rsidRDefault="005214C8" w:rsidP="0014596A">
      <w:pPr>
        <w:pStyle w:val="Indent2"/>
        <w:tabs>
          <w:tab w:val="clear" w:pos="360"/>
          <w:tab w:val="clear" w:pos="720"/>
          <w:tab w:val="clear" w:pos="1080"/>
          <w:tab w:val="clear" w:pos="1440"/>
        </w:tabs>
        <w:ind w:left="1080" w:hanging="360"/>
        <w:rPr>
          <w:color w:val="0000FF"/>
          <w:sz w:val="22"/>
          <w:szCs w:val="22"/>
        </w:rPr>
      </w:pPr>
      <w:r w:rsidRPr="00E96AAA">
        <w:rPr>
          <w:color w:val="0000FF"/>
          <w:sz w:val="22"/>
          <w:szCs w:val="22"/>
        </w:rPr>
        <w:t>1.</w:t>
      </w:r>
      <w:r w:rsidRPr="00E96AAA">
        <w:rPr>
          <w:color w:val="0000FF"/>
          <w:sz w:val="22"/>
          <w:szCs w:val="22"/>
        </w:rPr>
        <w:tab/>
        <w:t>Members of the populace that desire to autocrat a Baronial Event must submit a</w:t>
      </w:r>
      <w:r w:rsidR="00240F90" w:rsidRPr="00E96AAA">
        <w:rPr>
          <w:color w:val="0000FF"/>
          <w:sz w:val="22"/>
          <w:szCs w:val="22"/>
        </w:rPr>
        <w:t xml:space="preserve"> proposed</w:t>
      </w:r>
      <w:r w:rsidRPr="00E96AAA">
        <w:rPr>
          <w:color w:val="0000FF"/>
          <w:sz w:val="22"/>
          <w:szCs w:val="22"/>
        </w:rPr>
        <w:t xml:space="preserve"> Event Budget to the Seneschal and Exchequer as part of their Event Bid</w:t>
      </w:r>
      <w:r w:rsidR="00EA6A19" w:rsidRPr="00E96AAA">
        <w:rPr>
          <w:color w:val="0000FF"/>
          <w:sz w:val="22"/>
          <w:szCs w:val="22"/>
        </w:rPr>
        <w:t>.</w:t>
      </w:r>
      <w:r w:rsidR="00240F90" w:rsidRPr="00E96AAA">
        <w:rPr>
          <w:color w:val="0000FF"/>
          <w:sz w:val="22"/>
          <w:szCs w:val="22"/>
        </w:rPr>
        <w:t xml:space="preserve">  The Event Budget form is available from the Kingdom Exchequer</w:t>
      </w:r>
      <w:r w:rsidR="00241688">
        <w:rPr>
          <w:color w:val="0000FF"/>
          <w:sz w:val="22"/>
          <w:szCs w:val="22"/>
        </w:rPr>
        <w:t>’s</w:t>
      </w:r>
      <w:r w:rsidR="00240F90" w:rsidRPr="00E96AAA">
        <w:rPr>
          <w:color w:val="0000FF"/>
          <w:sz w:val="22"/>
          <w:szCs w:val="22"/>
        </w:rPr>
        <w:t xml:space="preserve"> website.</w:t>
      </w:r>
    </w:p>
    <w:p w:rsidR="004B3C3C" w:rsidRPr="00E96AAA" w:rsidRDefault="004B3C3C" w:rsidP="0014596A">
      <w:pPr>
        <w:pStyle w:val="Indent2"/>
        <w:tabs>
          <w:tab w:val="clear" w:pos="360"/>
          <w:tab w:val="clear" w:pos="720"/>
          <w:tab w:val="clear" w:pos="1080"/>
          <w:tab w:val="clear" w:pos="1440"/>
        </w:tabs>
        <w:ind w:left="1080" w:hanging="360"/>
        <w:rPr>
          <w:color w:val="0000FF"/>
          <w:sz w:val="22"/>
          <w:szCs w:val="22"/>
        </w:rPr>
      </w:pPr>
      <w:r w:rsidRPr="00E96AAA">
        <w:rPr>
          <w:color w:val="0000FF"/>
          <w:sz w:val="22"/>
          <w:szCs w:val="22"/>
        </w:rPr>
        <w:lastRenderedPageBreak/>
        <w:t>2.</w:t>
      </w:r>
      <w:r w:rsidRPr="00E96AAA">
        <w:rPr>
          <w:color w:val="0000FF"/>
          <w:sz w:val="22"/>
          <w:szCs w:val="22"/>
        </w:rPr>
        <w:tab/>
        <w:t>Event bid including the proposed budget must be approved by a simple majority vote of the populace at Moot.</w:t>
      </w:r>
    </w:p>
    <w:p w:rsidR="005214C8" w:rsidRPr="00E96AAA" w:rsidRDefault="005214C8" w:rsidP="0014596A">
      <w:pPr>
        <w:pStyle w:val="Indent2"/>
        <w:tabs>
          <w:tab w:val="clear" w:pos="360"/>
          <w:tab w:val="clear" w:pos="720"/>
          <w:tab w:val="clear" w:pos="1080"/>
          <w:tab w:val="clear" w:pos="1440"/>
        </w:tabs>
        <w:ind w:left="1080" w:hanging="360"/>
        <w:rPr>
          <w:color w:val="0000FF"/>
          <w:sz w:val="22"/>
          <w:szCs w:val="22"/>
        </w:rPr>
      </w:pPr>
      <w:r w:rsidRPr="00E96AAA">
        <w:rPr>
          <w:color w:val="0000FF"/>
          <w:sz w:val="22"/>
          <w:szCs w:val="22"/>
        </w:rPr>
        <w:t>2.</w:t>
      </w:r>
      <w:r w:rsidRPr="00E96AAA">
        <w:rPr>
          <w:color w:val="0000FF"/>
          <w:sz w:val="22"/>
          <w:szCs w:val="22"/>
        </w:rPr>
        <w:tab/>
        <w:t xml:space="preserve">Event-related reimbursements may not occur until after the </w:t>
      </w:r>
      <w:r w:rsidR="00240F90" w:rsidRPr="00E96AAA">
        <w:rPr>
          <w:color w:val="0000FF"/>
          <w:sz w:val="22"/>
          <w:szCs w:val="22"/>
        </w:rPr>
        <w:t>event</w:t>
      </w:r>
      <w:r w:rsidRPr="00E96AAA">
        <w:rPr>
          <w:color w:val="0000FF"/>
          <w:sz w:val="22"/>
          <w:szCs w:val="22"/>
        </w:rPr>
        <w:t xml:space="preserve"> bid </w:t>
      </w:r>
      <w:r w:rsidR="00903EBA" w:rsidRPr="00E96AAA">
        <w:rPr>
          <w:color w:val="0000FF"/>
          <w:sz w:val="22"/>
          <w:szCs w:val="22"/>
        </w:rPr>
        <w:t>has been accepted</w:t>
      </w:r>
      <w:r w:rsidRPr="00E96AAA">
        <w:rPr>
          <w:color w:val="0000FF"/>
          <w:sz w:val="22"/>
          <w:szCs w:val="22"/>
        </w:rPr>
        <w:t>.</w:t>
      </w:r>
    </w:p>
    <w:p w:rsidR="001C7356" w:rsidRPr="00E96AAA" w:rsidRDefault="001C7356" w:rsidP="0014596A">
      <w:pPr>
        <w:pStyle w:val="Indent2"/>
        <w:tabs>
          <w:tab w:val="clear" w:pos="360"/>
          <w:tab w:val="clear" w:pos="720"/>
          <w:tab w:val="clear" w:pos="1080"/>
          <w:tab w:val="clear" w:pos="1440"/>
        </w:tabs>
        <w:ind w:left="1080" w:hanging="360"/>
        <w:rPr>
          <w:color w:val="0000FF"/>
          <w:sz w:val="22"/>
          <w:szCs w:val="22"/>
        </w:rPr>
      </w:pPr>
      <w:r w:rsidRPr="00E96AAA">
        <w:rPr>
          <w:color w:val="0000FF"/>
          <w:sz w:val="22"/>
          <w:szCs w:val="22"/>
        </w:rPr>
        <w:t>4.</w:t>
      </w:r>
      <w:r w:rsidRPr="00E96AAA">
        <w:rPr>
          <w:color w:val="0000FF"/>
          <w:sz w:val="22"/>
          <w:szCs w:val="22"/>
        </w:rPr>
        <w:tab/>
        <w:t>Those events that are over budget will be audited by the Exchequer and the populace representative serving on the Emergency Financial Committee.  The Emergency Financial Committee can approve over expenditure reimbursements up to $300.00.  Reimbursements over $300.00 must be approved by a vote of the populace at Moot.</w:t>
      </w:r>
    </w:p>
    <w:p w:rsidR="005214C8" w:rsidRPr="00E96AAA" w:rsidRDefault="005214C8" w:rsidP="0014596A">
      <w:pPr>
        <w:tabs>
          <w:tab w:val="clear" w:pos="360"/>
          <w:tab w:val="clear" w:pos="720"/>
          <w:tab w:val="clear" w:pos="1080"/>
          <w:tab w:val="clear" w:pos="1440"/>
        </w:tabs>
        <w:rPr>
          <w:sz w:val="22"/>
          <w:szCs w:val="22"/>
        </w:rPr>
      </w:pPr>
    </w:p>
    <w:p w:rsidR="005214C8" w:rsidRPr="00E96AAA" w:rsidRDefault="005214C8" w:rsidP="0014596A">
      <w:pPr>
        <w:pStyle w:val="Heading3"/>
        <w:tabs>
          <w:tab w:val="clear" w:pos="360"/>
          <w:tab w:val="clear" w:pos="720"/>
          <w:tab w:val="clear" w:pos="1440"/>
        </w:tabs>
        <w:ind w:left="720" w:hanging="360"/>
        <w:rPr>
          <w:sz w:val="22"/>
          <w:szCs w:val="22"/>
        </w:rPr>
      </w:pPr>
      <w:r w:rsidRPr="00E96AAA">
        <w:rPr>
          <w:sz w:val="22"/>
          <w:szCs w:val="22"/>
        </w:rPr>
        <w:t>B.</w:t>
      </w:r>
      <w:r w:rsidRPr="00E96AAA">
        <w:rPr>
          <w:sz w:val="22"/>
          <w:szCs w:val="22"/>
        </w:rPr>
        <w:tab/>
        <w:t>Separation of Event and Fundraising Proceeds</w:t>
      </w:r>
    </w:p>
    <w:p w:rsidR="005214C8" w:rsidRPr="00E96AAA" w:rsidRDefault="005214C8" w:rsidP="0014596A">
      <w:pPr>
        <w:pStyle w:val="Indent2"/>
        <w:tabs>
          <w:tab w:val="clear" w:pos="360"/>
          <w:tab w:val="clear" w:pos="720"/>
          <w:tab w:val="clear" w:pos="1080"/>
          <w:tab w:val="clear" w:pos="1440"/>
        </w:tabs>
        <w:ind w:left="1080" w:hanging="360"/>
        <w:rPr>
          <w:sz w:val="22"/>
          <w:szCs w:val="22"/>
        </w:rPr>
      </w:pPr>
      <w:r w:rsidRPr="00E96AAA">
        <w:rPr>
          <w:sz w:val="22"/>
          <w:szCs w:val="22"/>
        </w:rPr>
        <w:t>1.</w:t>
      </w:r>
      <w:r w:rsidRPr="00E96AAA">
        <w:rPr>
          <w:sz w:val="22"/>
          <w:szCs w:val="22"/>
        </w:rPr>
        <w:tab/>
        <w:t>Should fundraising activities be held at a Baronial Event</w:t>
      </w:r>
      <w:r w:rsidR="00903EBA" w:rsidRPr="00E96AAA">
        <w:rPr>
          <w:sz w:val="22"/>
          <w:szCs w:val="22"/>
        </w:rPr>
        <w:t>,</w:t>
      </w:r>
      <w:r w:rsidRPr="00E96AAA">
        <w:rPr>
          <w:sz w:val="22"/>
          <w:szCs w:val="22"/>
        </w:rPr>
        <w:t xml:space="preserve"> the monies collected for the fundraiser shall be kept separate from the monies being collected at the gate.</w:t>
      </w:r>
    </w:p>
    <w:p w:rsidR="005214C8" w:rsidRPr="00E96AAA" w:rsidRDefault="005214C8" w:rsidP="0014596A">
      <w:pPr>
        <w:pStyle w:val="Indent2"/>
        <w:tabs>
          <w:tab w:val="clear" w:pos="360"/>
          <w:tab w:val="clear" w:pos="720"/>
          <w:tab w:val="clear" w:pos="1080"/>
          <w:tab w:val="clear" w:pos="1440"/>
        </w:tabs>
        <w:ind w:left="1080" w:hanging="360"/>
        <w:rPr>
          <w:sz w:val="22"/>
          <w:szCs w:val="22"/>
        </w:rPr>
      </w:pPr>
      <w:r w:rsidRPr="00E96AAA">
        <w:rPr>
          <w:sz w:val="22"/>
          <w:szCs w:val="22"/>
        </w:rPr>
        <w:t>2.</w:t>
      </w:r>
      <w:r w:rsidRPr="00E96AAA">
        <w:rPr>
          <w:sz w:val="22"/>
          <w:szCs w:val="22"/>
        </w:rPr>
        <w:tab/>
        <w:t>The fundraiser organizer must ensure that the monies collected for the fundraiser are turned in to the Exchequer within five working days of the event.</w:t>
      </w:r>
    </w:p>
    <w:p w:rsidR="005214C8" w:rsidRPr="00E96AAA" w:rsidRDefault="005214C8" w:rsidP="0014596A">
      <w:pPr>
        <w:tabs>
          <w:tab w:val="clear" w:pos="360"/>
          <w:tab w:val="clear" w:pos="720"/>
          <w:tab w:val="clear" w:pos="1080"/>
          <w:tab w:val="clear" w:pos="1440"/>
        </w:tabs>
        <w:rPr>
          <w:sz w:val="22"/>
          <w:szCs w:val="22"/>
        </w:rPr>
      </w:pPr>
    </w:p>
    <w:p w:rsidR="005214C8" w:rsidRPr="00E96AAA" w:rsidRDefault="005214C8" w:rsidP="0014596A">
      <w:pPr>
        <w:pStyle w:val="Heading3"/>
        <w:tabs>
          <w:tab w:val="clear" w:pos="360"/>
          <w:tab w:val="clear" w:pos="720"/>
          <w:tab w:val="clear" w:pos="1440"/>
        </w:tabs>
        <w:ind w:left="720" w:hanging="360"/>
        <w:rPr>
          <w:sz w:val="22"/>
          <w:szCs w:val="22"/>
        </w:rPr>
      </w:pPr>
      <w:r w:rsidRPr="00E96AAA">
        <w:rPr>
          <w:sz w:val="22"/>
          <w:szCs w:val="22"/>
        </w:rPr>
        <w:t>C.</w:t>
      </w:r>
      <w:r w:rsidRPr="00E96AAA">
        <w:rPr>
          <w:sz w:val="22"/>
          <w:szCs w:val="22"/>
        </w:rPr>
        <w:tab/>
        <w:t>Gratis Attendees</w:t>
      </w:r>
    </w:p>
    <w:p w:rsidR="005214C8" w:rsidRPr="00E96AAA" w:rsidRDefault="005214C8" w:rsidP="0014596A">
      <w:pPr>
        <w:pStyle w:val="Indent2"/>
        <w:tabs>
          <w:tab w:val="clear" w:pos="360"/>
          <w:tab w:val="clear" w:pos="720"/>
          <w:tab w:val="clear" w:pos="1080"/>
          <w:tab w:val="clear" w:pos="1440"/>
        </w:tabs>
        <w:ind w:left="1080" w:hanging="360"/>
        <w:rPr>
          <w:sz w:val="22"/>
          <w:szCs w:val="22"/>
        </w:rPr>
      </w:pPr>
      <w:r w:rsidRPr="00E96AAA">
        <w:rPr>
          <w:sz w:val="22"/>
          <w:szCs w:val="22"/>
        </w:rPr>
        <w:t>1.</w:t>
      </w:r>
      <w:r w:rsidRPr="00E96AAA">
        <w:rPr>
          <w:sz w:val="22"/>
          <w:szCs w:val="22"/>
        </w:rPr>
        <w:tab/>
        <w:t xml:space="preserve">The following individuals shall be offered free admittance to Marinus events: </w:t>
      </w:r>
    </w:p>
    <w:p w:rsidR="005214C8" w:rsidRPr="00E96AAA" w:rsidRDefault="005214C8" w:rsidP="0014596A">
      <w:pPr>
        <w:pStyle w:val="Indent3"/>
        <w:numPr>
          <w:ilvl w:val="4"/>
          <w:numId w:val="26"/>
        </w:numPr>
        <w:tabs>
          <w:tab w:val="clear" w:pos="360"/>
          <w:tab w:val="clear" w:pos="720"/>
          <w:tab w:val="clear" w:pos="1080"/>
          <w:tab w:val="clear" w:pos="1440"/>
        </w:tabs>
        <w:ind w:left="1440"/>
        <w:rPr>
          <w:sz w:val="22"/>
          <w:szCs w:val="22"/>
        </w:rPr>
      </w:pPr>
      <w:r w:rsidRPr="00E96AAA">
        <w:rPr>
          <w:sz w:val="22"/>
          <w:szCs w:val="22"/>
        </w:rPr>
        <w:t>The autocrat of the event.</w:t>
      </w:r>
    </w:p>
    <w:p w:rsidR="005214C8" w:rsidRPr="00E96AAA" w:rsidRDefault="005214C8" w:rsidP="0014596A">
      <w:pPr>
        <w:pStyle w:val="Indent3"/>
        <w:numPr>
          <w:ilvl w:val="0"/>
          <w:numId w:val="26"/>
        </w:numPr>
        <w:tabs>
          <w:tab w:val="clear" w:pos="360"/>
          <w:tab w:val="clear" w:pos="720"/>
          <w:tab w:val="clear" w:pos="1080"/>
          <w:tab w:val="clear" w:pos="1440"/>
        </w:tabs>
        <w:ind w:left="1440"/>
        <w:rPr>
          <w:sz w:val="22"/>
          <w:szCs w:val="22"/>
        </w:rPr>
      </w:pPr>
      <w:r w:rsidRPr="00E96AAA">
        <w:rPr>
          <w:sz w:val="22"/>
          <w:szCs w:val="22"/>
        </w:rPr>
        <w:t>The head cook of the event.</w:t>
      </w:r>
    </w:p>
    <w:p w:rsidR="005214C8" w:rsidRPr="00E96AAA" w:rsidRDefault="005214C8" w:rsidP="0014596A">
      <w:pPr>
        <w:pStyle w:val="Indent3"/>
        <w:numPr>
          <w:ilvl w:val="0"/>
          <w:numId w:val="26"/>
        </w:numPr>
        <w:tabs>
          <w:tab w:val="clear" w:pos="360"/>
          <w:tab w:val="clear" w:pos="720"/>
          <w:tab w:val="clear" w:pos="1080"/>
          <w:tab w:val="clear" w:pos="1440"/>
        </w:tabs>
        <w:ind w:left="1440"/>
        <w:rPr>
          <w:sz w:val="22"/>
          <w:szCs w:val="22"/>
        </w:rPr>
      </w:pPr>
      <w:r w:rsidRPr="00E96AAA">
        <w:rPr>
          <w:sz w:val="22"/>
          <w:szCs w:val="22"/>
        </w:rPr>
        <w:t>The Baronage of Marinus.</w:t>
      </w:r>
    </w:p>
    <w:p w:rsidR="005214C8" w:rsidRPr="00E96AAA" w:rsidRDefault="005214C8" w:rsidP="0014596A">
      <w:pPr>
        <w:pStyle w:val="Indent3"/>
        <w:numPr>
          <w:ilvl w:val="0"/>
          <w:numId w:val="26"/>
        </w:numPr>
        <w:tabs>
          <w:tab w:val="clear" w:pos="360"/>
          <w:tab w:val="clear" w:pos="720"/>
          <w:tab w:val="clear" w:pos="1080"/>
          <w:tab w:val="clear" w:pos="1440"/>
        </w:tabs>
        <w:ind w:left="1440"/>
        <w:rPr>
          <w:sz w:val="22"/>
          <w:szCs w:val="22"/>
        </w:rPr>
      </w:pPr>
      <w:r w:rsidRPr="00E96AAA">
        <w:rPr>
          <w:sz w:val="22"/>
          <w:szCs w:val="22"/>
        </w:rPr>
        <w:t>The King</w:t>
      </w:r>
      <w:r w:rsidR="00903EBA" w:rsidRPr="00E96AAA">
        <w:rPr>
          <w:sz w:val="22"/>
          <w:szCs w:val="22"/>
        </w:rPr>
        <w:t>,</w:t>
      </w:r>
      <w:r w:rsidRPr="00E96AAA">
        <w:rPr>
          <w:sz w:val="22"/>
          <w:szCs w:val="22"/>
        </w:rPr>
        <w:t xml:space="preserve"> Queen</w:t>
      </w:r>
      <w:r w:rsidR="00903EBA" w:rsidRPr="00E96AAA">
        <w:rPr>
          <w:sz w:val="22"/>
          <w:szCs w:val="22"/>
        </w:rPr>
        <w:t>, Prince, Princess</w:t>
      </w:r>
      <w:r w:rsidRPr="00E96AAA">
        <w:rPr>
          <w:sz w:val="22"/>
          <w:szCs w:val="22"/>
        </w:rPr>
        <w:t xml:space="preserve"> of Atlantia, </w:t>
      </w:r>
      <w:r w:rsidR="00903EBA" w:rsidRPr="00E96AAA">
        <w:rPr>
          <w:sz w:val="22"/>
          <w:szCs w:val="22"/>
        </w:rPr>
        <w:t>and any visiting foreign royalty</w:t>
      </w:r>
      <w:r w:rsidR="003B279C" w:rsidRPr="00E96AAA">
        <w:rPr>
          <w:sz w:val="22"/>
          <w:szCs w:val="22"/>
        </w:rPr>
        <w:t>, plus one (1) retainer each, so long as the Royal Party does not exceed a total of six (6) comps</w:t>
      </w:r>
      <w:r w:rsidRPr="00E96AAA">
        <w:rPr>
          <w:sz w:val="22"/>
          <w:szCs w:val="22"/>
        </w:rPr>
        <w:t>.</w:t>
      </w:r>
    </w:p>
    <w:p w:rsidR="005214C8" w:rsidRPr="00E96AAA" w:rsidRDefault="005214C8" w:rsidP="0014596A">
      <w:pPr>
        <w:pStyle w:val="Indent3"/>
        <w:numPr>
          <w:ilvl w:val="0"/>
          <w:numId w:val="26"/>
        </w:numPr>
        <w:tabs>
          <w:tab w:val="clear" w:pos="360"/>
          <w:tab w:val="clear" w:pos="720"/>
          <w:tab w:val="clear" w:pos="1080"/>
          <w:tab w:val="clear" w:pos="1440"/>
        </w:tabs>
        <w:ind w:left="1440"/>
        <w:rPr>
          <w:sz w:val="22"/>
          <w:szCs w:val="22"/>
        </w:rPr>
      </w:pPr>
      <w:r w:rsidRPr="00E96AAA">
        <w:rPr>
          <w:sz w:val="22"/>
          <w:szCs w:val="22"/>
        </w:rPr>
        <w:t xml:space="preserve">Children </w:t>
      </w:r>
      <w:r w:rsidR="00903EBA" w:rsidRPr="00E96AAA">
        <w:rPr>
          <w:sz w:val="22"/>
          <w:szCs w:val="22"/>
        </w:rPr>
        <w:t>0 to 4</w:t>
      </w:r>
      <w:r w:rsidRPr="00E96AAA">
        <w:rPr>
          <w:sz w:val="22"/>
          <w:szCs w:val="22"/>
        </w:rPr>
        <w:t xml:space="preserve"> years old</w:t>
      </w:r>
      <w:r w:rsidR="00EA6A19" w:rsidRPr="00E96AAA">
        <w:rPr>
          <w:sz w:val="22"/>
          <w:szCs w:val="22"/>
        </w:rPr>
        <w:t xml:space="preserve">.  </w:t>
      </w:r>
      <w:r w:rsidRPr="00E96AAA">
        <w:rPr>
          <w:sz w:val="22"/>
          <w:szCs w:val="22"/>
        </w:rPr>
        <w:t>An exception to this may be made for adult-themed events such as Barnacled Bullfrog.</w:t>
      </w:r>
    </w:p>
    <w:p w:rsidR="00903EBA" w:rsidRPr="00E96AAA" w:rsidRDefault="00903EBA" w:rsidP="0014596A">
      <w:pPr>
        <w:pStyle w:val="Indent3"/>
        <w:numPr>
          <w:ilvl w:val="0"/>
          <w:numId w:val="26"/>
        </w:numPr>
        <w:tabs>
          <w:tab w:val="clear" w:pos="360"/>
          <w:tab w:val="clear" w:pos="720"/>
          <w:tab w:val="clear" w:pos="1080"/>
          <w:tab w:val="clear" w:pos="1440"/>
        </w:tabs>
        <w:ind w:left="1440"/>
        <w:rPr>
          <w:sz w:val="22"/>
          <w:szCs w:val="22"/>
        </w:rPr>
      </w:pPr>
      <w:r w:rsidRPr="00E96AAA">
        <w:rPr>
          <w:sz w:val="22"/>
          <w:szCs w:val="22"/>
        </w:rPr>
        <w:t xml:space="preserve">The Baronage of </w:t>
      </w:r>
      <w:proofErr w:type="spellStart"/>
      <w:r w:rsidRPr="00E96AAA">
        <w:rPr>
          <w:sz w:val="22"/>
          <w:szCs w:val="22"/>
        </w:rPr>
        <w:t>Tir</w:t>
      </w:r>
      <w:proofErr w:type="spellEnd"/>
      <w:r w:rsidRPr="00E96AAA">
        <w:rPr>
          <w:sz w:val="22"/>
          <w:szCs w:val="22"/>
        </w:rPr>
        <w:t xml:space="preserve">-y-Don at </w:t>
      </w:r>
      <w:proofErr w:type="spellStart"/>
      <w:r w:rsidRPr="00E96AAA">
        <w:rPr>
          <w:sz w:val="22"/>
          <w:szCs w:val="22"/>
        </w:rPr>
        <w:t>InterBaronial</w:t>
      </w:r>
      <w:proofErr w:type="spellEnd"/>
      <w:r w:rsidRPr="00E96AAA">
        <w:rPr>
          <w:sz w:val="22"/>
          <w:szCs w:val="22"/>
        </w:rPr>
        <w:t xml:space="preserve"> Twelfth Night.</w:t>
      </w:r>
    </w:p>
    <w:p w:rsidR="003B279C" w:rsidRPr="00E96AAA" w:rsidRDefault="00C61426" w:rsidP="0014596A">
      <w:pPr>
        <w:pStyle w:val="Indent2"/>
        <w:numPr>
          <w:ilvl w:val="0"/>
          <w:numId w:val="33"/>
        </w:numPr>
        <w:tabs>
          <w:tab w:val="clear" w:pos="360"/>
          <w:tab w:val="clear" w:pos="720"/>
          <w:tab w:val="clear" w:pos="1080"/>
          <w:tab w:val="clear" w:pos="1440"/>
        </w:tabs>
        <w:rPr>
          <w:sz w:val="22"/>
          <w:szCs w:val="22"/>
        </w:rPr>
      </w:pPr>
      <w:r w:rsidRPr="00E96AAA">
        <w:rPr>
          <w:sz w:val="22"/>
          <w:szCs w:val="22"/>
        </w:rPr>
        <w:t>The following individuals shall be offered free feast at Marinus events:</w:t>
      </w:r>
    </w:p>
    <w:p w:rsidR="00C61426" w:rsidRPr="00E96AAA" w:rsidRDefault="00C61426" w:rsidP="0014596A">
      <w:pPr>
        <w:pStyle w:val="Indent3"/>
        <w:numPr>
          <w:ilvl w:val="1"/>
          <w:numId w:val="34"/>
        </w:numPr>
        <w:tabs>
          <w:tab w:val="clear" w:pos="360"/>
          <w:tab w:val="clear" w:pos="720"/>
          <w:tab w:val="clear" w:pos="1080"/>
          <w:tab w:val="clear" w:pos="1440"/>
        </w:tabs>
        <w:rPr>
          <w:sz w:val="22"/>
          <w:szCs w:val="22"/>
        </w:rPr>
      </w:pPr>
      <w:r w:rsidRPr="00E96AAA">
        <w:rPr>
          <w:sz w:val="22"/>
          <w:szCs w:val="22"/>
        </w:rPr>
        <w:t>The autocrat of the event.</w:t>
      </w:r>
    </w:p>
    <w:p w:rsidR="00C61426" w:rsidRPr="00E96AAA" w:rsidRDefault="00C61426" w:rsidP="0014596A">
      <w:pPr>
        <w:pStyle w:val="Indent3"/>
        <w:numPr>
          <w:ilvl w:val="0"/>
          <w:numId w:val="34"/>
        </w:numPr>
        <w:tabs>
          <w:tab w:val="clear" w:pos="360"/>
          <w:tab w:val="clear" w:pos="720"/>
          <w:tab w:val="clear" w:pos="1080"/>
          <w:tab w:val="clear" w:pos="1440"/>
        </w:tabs>
        <w:ind w:left="1440"/>
        <w:rPr>
          <w:sz w:val="22"/>
          <w:szCs w:val="22"/>
        </w:rPr>
      </w:pPr>
      <w:r w:rsidRPr="00E96AAA">
        <w:rPr>
          <w:sz w:val="22"/>
          <w:szCs w:val="22"/>
        </w:rPr>
        <w:t>The head cook of the event.</w:t>
      </w:r>
    </w:p>
    <w:p w:rsidR="00C61426" w:rsidRPr="00E96AAA" w:rsidRDefault="00C61426" w:rsidP="0014596A">
      <w:pPr>
        <w:pStyle w:val="Indent3"/>
        <w:numPr>
          <w:ilvl w:val="0"/>
          <w:numId w:val="34"/>
        </w:numPr>
        <w:tabs>
          <w:tab w:val="clear" w:pos="360"/>
          <w:tab w:val="clear" w:pos="720"/>
          <w:tab w:val="clear" w:pos="1080"/>
          <w:tab w:val="clear" w:pos="1440"/>
        </w:tabs>
        <w:ind w:left="1440"/>
        <w:rPr>
          <w:sz w:val="22"/>
          <w:szCs w:val="22"/>
        </w:rPr>
      </w:pPr>
      <w:r w:rsidRPr="00E96AAA">
        <w:rPr>
          <w:sz w:val="22"/>
          <w:szCs w:val="22"/>
        </w:rPr>
        <w:t>The Baronage of Marinus.</w:t>
      </w:r>
    </w:p>
    <w:p w:rsidR="00C61426" w:rsidRPr="00E96AAA" w:rsidRDefault="00C61426" w:rsidP="0014596A">
      <w:pPr>
        <w:pStyle w:val="Indent2"/>
        <w:numPr>
          <w:ilvl w:val="0"/>
          <w:numId w:val="34"/>
        </w:numPr>
        <w:tabs>
          <w:tab w:val="clear" w:pos="360"/>
          <w:tab w:val="clear" w:pos="720"/>
          <w:tab w:val="clear" w:pos="1080"/>
          <w:tab w:val="clear" w:pos="1440"/>
        </w:tabs>
        <w:ind w:left="1440"/>
        <w:rPr>
          <w:sz w:val="22"/>
          <w:szCs w:val="22"/>
        </w:rPr>
      </w:pPr>
      <w:r w:rsidRPr="00E96AAA">
        <w:rPr>
          <w:sz w:val="22"/>
          <w:szCs w:val="22"/>
        </w:rPr>
        <w:t>The King, Queen, Prince, Princess of Atlantia, and any visiting foreign royalty, plus one (1) retainer each, so long as the Royal Party does not exceed a total of six (6) comps.</w:t>
      </w:r>
    </w:p>
    <w:p w:rsidR="00C61426" w:rsidRPr="00E96AAA" w:rsidRDefault="00C61426" w:rsidP="0014596A">
      <w:pPr>
        <w:pStyle w:val="Indent2"/>
        <w:numPr>
          <w:ilvl w:val="0"/>
          <w:numId w:val="34"/>
        </w:numPr>
        <w:tabs>
          <w:tab w:val="clear" w:pos="360"/>
          <w:tab w:val="clear" w:pos="720"/>
          <w:tab w:val="clear" w:pos="1080"/>
          <w:tab w:val="clear" w:pos="1440"/>
        </w:tabs>
        <w:ind w:left="1440"/>
        <w:rPr>
          <w:sz w:val="22"/>
          <w:szCs w:val="22"/>
        </w:rPr>
      </w:pPr>
      <w:r w:rsidRPr="00E96AAA">
        <w:rPr>
          <w:sz w:val="22"/>
          <w:szCs w:val="22"/>
        </w:rPr>
        <w:t xml:space="preserve">The Baronage of </w:t>
      </w:r>
      <w:proofErr w:type="spellStart"/>
      <w:r w:rsidRPr="00E96AAA">
        <w:rPr>
          <w:sz w:val="22"/>
          <w:szCs w:val="22"/>
        </w:rPr>
        <w:t>Tir</w:t>
      </w:r>
      <w:proofErr w:type="spellEnd"/>
      <w:r w:rsidRPr="00E96AAA">
        <w:rPr>
          <w:sz w:val="22"/>
          <w:szCs w:val="22"/>
        </w:rPr>
        <w:t xml:space="preserve">-y-Don at </w:t>
      </w:r>
      <w:proofErr w:type="spellStart"/>
      <w:r w:rsidRPr="00E96AAA">
        <w:rPr>
          <w:sz w:val="22"/>
          <w:szCs w:val="22"/>
        </w:rPr>
        <w:t>InterBaronial</w:t>
      </w:r>
      <w:proofErr w:type="spellEnd"/>
      <w:r w:rsidRPr="00E96AAA">
        <w:rPr>
          <w:sz w:val="22"/>
          <w:szCs w:val="22"/>
        </w:rPr>
        <w:t xml:space="preserve"> Twelfth Night.</w:t>
      </w:r>
    </w:p>
    <w:p w:rsidR="005214C8" w:rsidRPr="00E96AAA" w:rsidRDefault="005214C8" w:rsidP="0014596A">
      <w:pPr>
        <w:pStyle w:val="Indent2"/>
        <w:numPr>
          <w:ilvl w:val="0"/>
          <w:numId w:val="33"/>
        </w:numPr>
        <w:tabs>
          <w:tab w:val="clear" w:pos="360"/>
          <w:tab w:val="clear" w:pos="720"/>
          <w:tab w:val="clear" w:pos="1080"/>
          <w:tab w:val="clear" w:pos="1440"/>
        </w:tabs>
        <w:rPr>
          <w:sz w:val="22"/>
          <w:szCs w:val="22"/>
        </w:rPr>
      </w:pPr>
      <w:r w:rsidRPr="00E96AAA">
        <w:rPr>
          <w:sz w:val="22"/>
          <w:szCs w:val="22"/>
        </w:rPr>
        <w:t>Any per/head fees required by the owner of the site shall be paid by the Barony only for the specific individuals mentioned above and only if they accept the offer of free admittance to the event.</w:t>
      </w:r>
    </w:p>
    <w:p w:rsidR="005214C8" w:rsidRPr="00E96AAA" w:rsidRDefault="005214C8" w:rsidP="0014596A">
      <w:pPr>
        <w:tabs>
          <w:tab w:val="clear" w:pos="360"/>
          <w:tab w:val="clear" w:pos="720"/>
          <w:tab w:val="clear" w:pos="1080"/>
          <w:tab w:val="clear" w:pos="1440"/>
        </w:tabs>
        <w:rPr>
          <w:sz w:val="22"/>
          <w:szCs w:val="22"/>
        </w:rPr>
      </w:pPr>
    </w:p>
    <w:p w:rsidR="005214C8" w:rsidRPr="00E96AAA" w:rsidRDefault="005214C8" w:rsidP="0014596A">
      <w:pPr>
        <w:pStyle w:val="Heading3"/>
        <w:tabs>
          <w:tab w:val="clear" w:pos="360"/>
          <w:tab w:val="clear" w:pos="720"/>
          <w:tab w:val="clear" w:pos="1440"/>
        </w:tabs>
        <w:ind w:left="720" w:hanging="360"/>
        <w:rPr>
          <w:sz w:val="22"/>
          <w:szCs w:val="22"/>
        </w:rPr>
      </w:pPr>
      <w:r w:rsidRPr="00E96AAA">
        <w:rPr>
          <w:sz w:val="22"/>
          <w:szCs w:val="22"/>
        </w:rPr>
        <w:t>D.</w:t>
      </w:r>
      <w:r w:rsidRPr="00E96AAA">
        <w:rPr>
          <w:sz w:val="22"/>
          <w:szCs w:val="22"/>
        </w:rPr>
        <w:tab/>
        <w:t>Event Rates</w:t>
      </w:r>
    </w:p>
    <w:p w:rsidR="005214C8" w:rsidRPr="00E96AAA" w:rsidRDefault="005214C8" w:rsidP="0014596A">
      <w:pPr>
        <w:pStyle w:val="Indent2"/>
        <w:numPr>
          <w:ilvl w:val="3"/>
          <w:numId w:val="27"/>
        </w:numPr>
        <w:tabs>
          <w:tab w:val="clear" w:pos="360"/>
          <w:tab w:val="clear" w:pos="720"/>
          <w:tab w:val="clear" w:pos="1080"/>
          <w:tab w:val="clear" w:pos="1440"/>
        </w:tabs>
        <w:ind w:left="1080"/>
        <w:rPr>
          <w:sz w:val="22"/>
          <w:szCs w:val="22"/>
        </w:rPr>
      </w:pPr>
      <w:r w:rsidRPr="00E96AAA">
        <w:rPr>
          <w:sz w:val="22"/>
          <w:szCs w:val="22"/>
        </w:rPr>
        <w:t>Event attendees who are 1</w:t>
      </w:r>
      <w:r w:rsidR="00903EBA" w:rsidRPr="00E96AAA">
        <w:rPr>
          <w:sz w:val="22"/>
          <w:szCs w:val="22"/>
        </w:rPr>
        <w:t>8</w:t>
      </w:r>
      <w:r w:rsidRPr="00E96AAA">
        <w:rPr>
          <w:sz w:val="22"/>
          <w:szCs w:val="22"/>
        </w:rPr>
        <w:t xml:space="preserve"> years or older shall pay the full site fee.</w:t>
      </w:r>
    </w:p>
    <w:p w:rsidR="005214C8" w:rsidRPr="00E96AAA" w:rsidRDefault="005214C8" w:rsidP="0014596A">
      <w:pPr>
        <w:pStyle w:val="Indent2"/>
        <w:numPr>
          <w:ilvl w:val="3"/>
          <w:numId w:val="27"/>
        </w:numPr>
        <w:tabs>
          <w:tab w:val="clear" w:pos="360"/>
          <w:tab w:val="clear" w:pos="720"/>
          <w:tab w:val="clear" w:pos="1080"/>
          <w:tab w:val="clear" w:pos="1440"/>
        </w:tabs>
        <w:ind w:left="1080"/>
        <w:rPr>
          <w:sz w:val="22"/>
          <w:szCs w:val="22"/>
        </w:rPr>
      </w:pPr>
      <w:r w:rsidRPr="00E96AAA">
        <w:rPr>
          <w:sz w:val="22"/>
          <w:szCs w:val="22"/>
        </w:rPr>
        <w:t>If the event allows for a reduced fee for children, then children between the ages of 5 and 1</w:t>
      </w:r>
      <w:r w:rsidR="00903EBA" w:rsidRPr="00E96AAA">
        <w:rPr>
          <w:sz w:val="22"/>
          <w:szCs w:val="22"/>
        </w:rPr>
        <w:t>7</w:t>
      </w:r>
      <w:r w:rsidRPr="00E96AAA">
        <w:rPr>
          <w:sz w:val="22"/>
          <w:szCs w:val="22"/>
        </w:rPr>
        <w:t xml:space="preserve"> inclusive shall be charged 1/2 of the full site fee.</w:t>
      </w:r>
    </w:p>
    <w:p w:rsidR="005214C8" w:rsidRPr="00E96AAA" w:rsidRDefault="005214C8" w:rsidP="0014596A">
      <w:pPr>
        <w:pStyle w:val="Indent2"/>
        <w:numPr>
          <w:ilvl w:val="3"/>
          <w:numId w:val="27"/>
        </w:numPr>
        <w:tabs>
          <w:tab w:val="clear" w:pos="360"/>
          <w:tab w:val="clear" w:pos="720"/>
          <w:tab w:val="clear" w:pos="1080"/>
          <w:tab w:val="clear" w:pos="1440"/>
        </w:tabs>
        <w:ind w:left="1080"/>
        <w:rPr>
          <w:sz w:val="22"/>
          <w:szCs w:val="22"/>
        </w:rPr>
      </w:pPr>
      <w:r w:rsidRPr="00E96AAA">
        <w:rPr>
          <w:sz w:val="22"/>
          <w:szCs w:val="22"/>
        </w:rPr>
        <w:t>The autocrat of a Marinus event may set a “Family Rate”</w:t>
      </w:r>
      <w:r w:rsidR="00EA6A19" w:rsidRPr="00E96AAA">
        <w:rPr>
          <w:sz w:val="22"/>
          <w:szCs w:val="22"/>
        </w:rPr>
        <w:t xml:space="preserve">.  </w:t>
      </w:r>
      <w:r w:rsidRPr="00E96AAA">
        <w:rPr>
          <w:sz w:val="22"/>
          <w:szCs w:val="22"/>
        </w:rPr>
        <w:t>The Baronial Seneschal must approve family rates before the rate may be implemented</w:t>
      </w:r>
      <w:r w:rsidR="00241688">
        <w:rPr>
          <w:sz w:val="22"/>
          <w:szCs w:val="22"/>
        </w:rPr>
        <w:t xml:space="preserve"> </w:t>
      </w:r>
      <w:r w:rsidR="00241688" w:rsidRPr="00241688">
        <w:rPr>
          <w:color w:val="0000FF"/>
          <w:sz w:val="22"/>
          <w:szCs w:val="22"/>
        </w:rPr>
        <w:t>or published</w:t>
      </w:r>
      <w:r w:rsidRPr="00E96AAA">
        <w:rPr>
          <w:sz w:val="22"/>
          <w:szCs w:val="22"/>
        </w:rPr>
        <w:t>.</w:t>
      </w:r>
    </w:p>
    <w:p w:rsidR="00C61426" w:rsidRPr="00E96AAA" w:rsidRDefault="00C61426" w:rsidP="0014596A">
      <w:pPr>
        <w:pStyle w:val="Indent2"/>
        <w:numPr>
          <w:ilvl w:val="3"/>
          <w:numId w:val="27"/>
        </w:numPr>
        <w:tabs>
          <w:tab w:val="clear" w:pos="360"/>
          <w:tab w:val="clear" w:pos="720"/>
          <w:tab w:val="clear" w:pos="1080"/>
          <w:tab w:val="clear" w:pos="1440"/>
        </w:tabs>
        <w:ind w:left="1080"/>
        <w:rPr>
          <w:sz w:val="22"/>
          <w:szCs w:val="22"/>
        </w:rPr>
      </w:pPr>
      <w:r w:rsidRPr="00E96AAA">
        <w:rPr>
          <w:sz w:val="22"/>
          <w:szCs w:val="22"/>
        </w:rPr>
        <w:t>Any person taking a seat at feast, except those dining gratis (VI.C.2</w:t>
      </w:r>
      <w:r w:rsidR="0014596A" w:rsidRPr="00E96AAA">
        <w:rPr>
          <w:sz w:val="22"/>
          <w:szCs w:val="22"/>
        </w:rPr>
        <w:t>.</w:t>
      </w:r>
      <w:proofErr w:type="gramStart"/>
      <w:r w:rsidR="0014596A" w:rsidRPr="00E96AAA">
        <w:rPr>
          <w:sz w:val="22"/>
          <w:szCs w:val="22"/>
        </w:rPr>
        <w:t>),</w:t>
      </w:r>
      <w:proofErr w:type="gramEnd"/>
      <w:r w:rsidRPr="00E96AAA">
        <w:rPr>
          <w:sz w:val="22"/>
          <w:szCs w:val="22"/>
        </w:rPr>
        <w:t xml:space="preserve"> shall pay the full feast price.</w:t>
      </w:r>
    </w:p>
    <w:p w:rsidR="005214C8" w:rsidRPr="00E96AAA" w:rsidRDefault="005214C8" w:rsidP="0014596A">
      <w:pPr>
        <w:pStyle w:val="Indent2"/>
        <w:tabs>
          <w:tab w:val="clear" w:pos="360"/>
          <w:tab w:val="clear" w:pos="720"/>
          <w:tab w:val="clear" w:pos="1080"/>
          <w:tab w:val="clear" w:pos="1440"/>
        </w:tabs>
        <w:ind w:left="360" w:hanging="360"/>
        <w:rPr>
          <w:sz w:val="22"/>
          <w:szCs w:val="22"/>
        </w:rPr>
      </w:pPr>
    </w:p>
    <w:p w:rsidR="005214C8" w:rsidRPr="00E96AAA" w:rsidRDefault="005214C8" w:rsidP="0014596A">
      <w:pPr>
        <w:pStyle w:val="Heading3"/>
        <w:tabs>
          <w:tab w:val="clear" w:pos="360"/>
          <w:tab w:val="clear" w:pos="720"/>
          <w:tab w:val="clear" w:pos="1440"/>
        </w:tabs>
        <w:ind w:left="720" w:hanging="360"/>
        <w:rPr>
          <w:sz w:val="22"/>
          <w:szCs w:val="22"/>
        </w:rPr>
      </w:pPr>
      <w:r w:rsidRPr="00E96AAA">
        <w:rPr>
          <w:sz w:val="22"/>
          <w:szCs w:val="22"/>
        </w:rPr>
        <w:t>E.</w:t>
      </w:r>
      <w:r w:rsidRPr="00E96AAA">
        <w:rPr>
          <w:sz w:val="22"/>
          <w:szCs w:val="22"/>
        </w:rPr>
        <w:tab/>
        <w:t>Refund Policy</w:t>
      </w:r>
    </w:p>
    <w:p w:rsidR="005214C8" w:rsidRPr="00E96AAA" w:rsidRDefault="005214C8" w:rsidP="0014596A">
      <w:pPr>
        <w:pStyle w:val="Indent2"/>
        <w:numPr>
          <w:ilvl w:val="0"/>
          <w:numId w:val="28"/>
        </w:numPr>
        <w:tabs>
          <w:tab w:val="clear" w:pos="360"/>
          <w:tab w:val="clear" w:pos="720"/>
          <w:tab w:val="clear" w:pos="1080"/>
          <w:tab w:val="clear" w:pos="1440"/>
        </w:tabs>
        <w:rPr>
          <w:sz w:val="22"/>
          <w:szCs w:val="22"/>
        </w:rPr>
      </w:pPr>
      <w:r w:rsidRPr="00E96AAA">
        <w:rPr>
          <w:sz w:val="22"/>
          <w:szCs w:val="22"/>
        </w:rPr>
        <w:t>Pre-registered event attendees may receive a refund for both the site and feast fees (as applicable) provided that the refund request is received at least 24 hours prior to the start of the event by either the autocrat, the head troll, or the reservationist (if separate from the head troll).</w:t>
      </w:r>
    </w:p>
    <w:p w:rsidR="00EA6A19" w:rsidRPr="00E96AAA" w:rsidRDefault="005214C8" w:rsidP="0014596A">
      <w:pPr>
        <w:pStyle w:val="Indent2"/>
        <w:numPr>
          <w:ilvl w:val="0"/>
          <w:numId w:val="28"/>
        </w:numPr>
        <w:tabs>
          <w:tab w:val="clear" w:pos="360"/>
          <w:tab w:val="clear" w:pos="720"/>
          <w:tab w:val="clear" w:pos="1080"/>
          <w:tab w:val="clear" w:pos="1440"/>
        </w:tabs>
        <w:rPr>
          <w:color w:val="auto"/>
          <w:sz w:val="22"/>
          <w:szCs w:val="22"/>
        </w:rPr>
      </w:pPr>
      <w:r w:rsidRPr="00E96AAA">
        <w:rPr>
          <w:color w:val="auto"/>
          <w:sz w:val="22"/>
          <w:szCs w:val="22"/>
        </w:rPr>
        <w:t xml:space="preserve">Discretionary refunds </w:t>
      </w:r>
      <w:r w:rsidR="00C6407D" w:rsidRPr="00E96AAA">
        <w:rPr>
          <w:color w:val="auto"/>
          <w:sz w:val="22"/>
          <w:szCs w:val="22"/>
        </w:rPr>
        <w:t xml:space="preserve">may be </w:t>
      </w:r>
      <w:r w:rsidRPr="00E96AAA">
        <w:rPr>
          <w:color w:val="auto"/>
          <w:sz w:val="22"/>
          <w:szCs w:val="22"/>
        </w:rPr>
        <w:t>given upon request of the autocrat and approved at the following M</w:t>
      </w:r>
      <w:r w:rsidR="00C6407D" w:rsidRPr="00E96AAA">
        <w:rPr>
          <w:color w:val="auto"/>
          <w:sz w:val="22"/>
          <w:szCs w:val="22"/>
        </w:rPr>
        <w:t>oot</w:t>
      </w:r>
      <w:r w:rsidRPr="00E96AAA">
        <w:rPr>
          <w:color w:val="auto"/>
          <w:sz w:val="22"/>
          <w:szCs w:val="22"/>
        </w:rPr>
        <w:t xml:space="preserve"> by populace vote</w:t>
      </w:r>
      <w:r w:rsidR="00EA6A19" w:rsidRPr="00E96AAA">
        <w:rPr>
          <w:color w:val="auto"/>
          <w:sz w:val="22"/>
          <w:szCs w:val="22"/>
        </w:rPr>
        <w:t>.</w:t>
      </w:r>
    </w:p>
    <w:p w:rsidR="005214C8" w:rsidRPr="00E96AAA" w:rsidRDefault="005214C8" w:rsidP="0014596A">
      <w:pPr>
        <w:pStyle w:val="Header1"/>
        <w:tabs>
          <w:tab w:val="clear" w:pos="360"/>
          <w:tab w:val="clear" w:pos="720"/>
          <w:tab w:val="clear" w:pos="1080"/>
          <w:tab w:val="clear" w:pos="1440"/>
          <w:tab w:val="clear" w:pos="4320"/>
          <w:tab w:val="clear" w:pos="8640"/>
        </w:tabs>
        <w:rPr>
          <w:sz w:val="22"/>
          <w:szCs w:val="22"/>
        </w:rPr>
      </w:pPr>
    </w:p>
    <w:p w:rsidR="005214C8" w:rsidRPr="00E96AAA" w:rsidRDefault="005214C8" w:rsidP="0014596A">
      <w:pPr>
        <w:pStyle w:val="Heading3"/>
        <w:tabs>
          <w:tab w:val="clear" w:pos="360"/>
          <w:tab w:val="clear" w:pos="720"/>
          <w:tab w:val="clear" w:pos="1440"/>
        </w:tabs>
        <w:ind w:left="720" w:hanging="360"/>
        <w:rPr>
          <w:sz w:val="22"/>
          <w:szCs w:val="22"/>
        </w:rPr>
      </w:pPr>
      <w:r w:rsidRPr="00E96AAA">
        <w:rPr>
          <w:sz w:val="22"/>
          <w:szCs w:val="22"/>
        </w:rPr>
        <w:t>F.</w:t>
      </w:r>
      <w:r w:rsidRPr="00E96AAA">
        <w:rPr>
          <w:sz w:val="22"/>
          <w:szCs w:val="22"/>
        </w:rPr>
        <w:tab/>
        <w:t>Reporting for Baronial Events</w:t>
      </w:r>
    </w:p>
    <w:p w:rsidR="00EA6A19" w:rsidRPr="00E96AAA" w:rsidRDefault="005214C8" w:rsidP="0014596A">
      <w:pPr>
        <w:pStyle w:val="Indent2"/>
        <w:numPr>
          <w:ilvl w:val="0"/>
          <w:numId w:val="30"/>
        </w:numPr>
        <w:tabs>
          <w:tab w:val="clear" w:pos="360"/>
          <w:tab w:val="clear" w:pos="720"/>
          <w:tab w:val="clear" w:pos="1080"/>
          <w:tab w:val="clear" w:pos="1440"/>
        </w:tabs>
        <w:rPr>
          <w:sz w:val="22"/>
          <w:szCs w:val="22"/>
        </w:rPr>
      </w:pPr>
      <w:r w:rsidRPr="00E96AAA">
        <w:rPr>
          <w:sz w:val="22"/>
          <w:szCs w:val="22"/>
        </w:rPr>
        <w:t>Autocrats for Baronial Events must turn over the event profits, copies of the “troll” sheets and all applicable receipts to the Baronial Exchequer within 5 days from the closing date of the event</w:t>
      </w:r>
      <w:r w:rsidR="00EA6A19" w:rsidRPr="00E96AAA">
        <w:rPr>
          <w:sz w:val="22"/>
          <w:szCs w:val="22"/>
        </w:rPr>
        <w:t>.</w:t>
      </w:r>
    </w:p>
    <w:p w:rsidR="00EA6A19" w:rsidRPr="00E96AAA" w:rsidRDefault="005214C8" w:rsidP="0014596A">
      <w:pPr>
        <w:pStyle w:val="Indent2"/>
        <w:numPr>
          <w:ilvl w:val="0"/>
          <w:numId w:val="30"/>
        </w:numPr>
        <w:tabs>
          <w:tab w:val="clear" w:pos="360"/>
          <w:tab w:val="clear" w:pos="720"/>
          <w:tab w:val="clear" w:pos="1080"/>
          <w:tab w:val="clear" w:pos="1440"/>
        </w:tabs>
        <w:rPr>
          <w:sz w:val="22"/>
          <w:szCs w:val="22"/>
        </w:rPr>
      </w:pPr>
      <w:r w:rsidRPr="00E96AAA">
        <w:rPr>
          <w:sz w:val="22"/>
          <w:szCs w:val="22"/>
        </w:rPr>
        <w:t>The original “troll” sheets and any waivers that were collected shall be turned over to the Baronial Seneschal within 5 days from the closing date of the event</w:t>
      </w:r>
      <w:r w:rsidR="00EA6A19" w:rsidRPr="00E96AAA">
        <w:rPr>
          <w:sz w:val="22"/>
          <w:szCs w:val="22"/>
        </w:rPr>
        <w:t>.</w:t>
      </w:r>
    </w:p>
    <w:p w:rsidR="005214C8" w:rsidRPr="00E96AAA" w:rsidRDefault="005214C8" w:rsidP="0014596A">
      <w:pPr>
        <w:pStyle w:val="Indent2"/>
        <w:numPr>
          <w:ilvl w:val="0"/>
          <w:numId w:val="30"/>
        </w:numPr>
        <w:tabs>
          <w:tab w:val="clear" w:pos="360"/>
          <w:tab w:val="clear" w:pos="720"/>
          <w:tab w:val="clear" w:pos="1080"/>
          <w:tab w:val="clear" w:pos="1440"/>
        </w:tabs>
        <w:rPr>
          <w:sz w:val="22"/>
          <w:szCs w:val="22"/>
        </w:rPr>
      </w:pPr>
      <w:r w:rsidRPr="00E96AAA">
        <w:rPr>
          <w:sz w:val="22"/>
          <w:szCs w:val="22"/>
        </w:rPr>
        <w:lastRenderedPageBreak/>
        <w:t>Following receipt of the items mentioned above, the Baronial Exchequer shall prepare the financial report for the event, ensure that it is reviewed and approved by the autocrat</w:t>
      </w:r>
      <w:r w:rsidR="00C6407D" w:rsidRPr="00E96AAA">
        <w:rPr>
          <w:sz w:val="22"/>
          <w:szCs w:val="22"/>
        </w:rPr>
        <w:t xml:space="preserve"> and seneschal</w:t>
      </w:r>
      <w:r w:rsidRPr="00E96AAA">
        <w:rPr>
          <w:sz w:val="22"/>
          <w:szCs w:val="22"/>
        </w:rPr>
        <w:t>, and submit it according to Kingdom policy.</w:t>
      </w:r>
    </w:p>
    <w:p w:rsidR="005214C8" w:rsidRPr="00E96AAA" w:rsidRDefault="005214C8" w:rsidP="0014596A">
      <w:pPr>
        <w:tabs>
          <w:tab w:val="clear" w:pos="360"/>
          <w:tab w:val="clear" w:pos="720"/>
          <w:tab w:val="clear" w:pos="1080"/>
          <w:tab w:val="clear" w:pos="1440"/>
        </w:tabs>
        <w:rPr>
          <w:sz w:val="22"/>
          <w:szCs w:val="22"/>
        </w:rPr>
      </w:pPr>
    </w:p>
    <w:p w:rsidR="005214C8" w:rsidRPr="00E96AAA" w:rsidRDefault="005214C8" w:rsidP="0014596A">
      <w:pPr>
        <w:pStyle w:val="Heading2"/>
        <w:tabs>
          <w:tab w:val="clear" w:pos="360"/>
          <w:tab w:val="clear" w:pos="720"/>
          <w:tab w:val="clear" w:pos="1080"/>
          <w:tab w:val="clear" w:pos="1440"/>
        </w:tabs>
        <w:ind w:left="540" w:hanging="540"/>
        <w:rPr>
          <w:sz w:val="24"/>
          <w:szCs w:val="24"/>
        </w:rPr>
      </w:pPr>
      <w:r w:rsidRPr="00E96AAA">
        <w:rPr>
          <w:sz w:val="24"/>
          <w:szCs w:val="24"/>
        </w:rPr>
        <w:t>VII.</w:t>
      </w:r>
      <w:r w:rsidRPr="00E96AAA">
        <w:rPr>
          <w:sz w:val="24"/>
          <w:szCs w:val="24"/>
        </w:rPr>
        <w:tab/>
        <w:t>Financial Statements</w:t>
      </w:r>
    </w:p>
    <w:p w:rsidR="00EA6A19" w:rsidRPr="00E96AAA" w:rsidRDefault="005214C8" w:rsidP="0014596A">
      <w:pPr>
        <w:pStyle w:val="Indent2"/>
        <w:numPr>
          <w:ilvl w:val="0"/>
          <w:numId w:val="31"/>
        </w:numPr>
        <w:tabs>
          <w:tab w:val="clear" w:pos="360"/>
          <w:tab w:val="clear" w:pos="720"/>
          <w:tab w:val="clear" w:pos="1080"/>
          <w:tab w:val="clear" w:pos="1440"/>
        </w:tabs>
        <w:rPr>
          <w:sz w:val="22"/>
          <w:szCs w:val="22"/>
        </w:rPr>
      </w:pPr>
      <w:r w:rsidRPr="00E96AAA">
        <w:rPr>
          <w:sz w:val="22"/>
          <w:szCs w:val="22"/>
        </w:rPr>
        <w:t>In accordance with Society policy the annual financial statements of the Barony shall be made available to the populace</w:t>
      </w:r>
      <w:r w:rsidR="00EA6A19" w:rsidRPr="00E96AAA">
        <w:rPr>
          <w:sz w:val="22"/>
          <w:szCs w:val="22"/>
        </w:rPr>
        <w:t>.</w:t>
      </w:r>
    </w:p>
    <w:p w:rsidR="005214C8" w:rsidRPr="00E96AAA" w:rsidRDefault="005214C8" w:rsidP="0014596A">
      <w:pPr>
        <w:pStyle w:val="Indent2"/>
        <w:numPr>
          <w:ilvl w:val="0"/>
          <w:numId w:val="31"/>
        </w:numPr>
        <w:tabs>
          <w:tab w:val="clear" w:pos="360"/>
          <w:tab w:val="clear" w:pos="720"/>
          <w:tab w:val="clear" w:pos="1080"/>
          <w:tab w:val="clear" w:pos="1440"/>
        </w:tabs>
        <w:rPr>
          <w:sz w:val="22"/>
          <w:szCs w:val="22"/>
        </w:rPr>
      </w:pPr>
      <w:r w:rsidRPr="00E96AAA">
        <w:rPr>
          <w:sz w:val="22"/>
          <w:szCs w:val="22"/>
        </w:rPr>
        <w:t>The Comparative Balance Sheet and Income Statement from the year-end report (Doomsday) shall be provided to the Baronial Chronicler for publication in the March or April issue of the Moot Points.</w:t>
      </w:r>
    </w:p>
    <w:p w:rsidR="005214C8" w:rsidRPr="00E96AAA" w:rsidRDefault="005214C8" w:rsidP="0014596A">
      <w:pPr>
        <w:pStyle w:val="Indent2"/>
        <w:numPr>
          <w:ilvl w:val="0"/>
          <w:numId w:val="31"/>
        </w:numPr>
        <w:tabs>
          <w:tab w:val="clear" w:pos="360"/>
          <w:tab w:val="clear" w:pos="720"/>
          <w:tab w:val="clear" w:pos="1080"/>
          <w:tab w:val="clear" w:pos="1440"/>
        </w:tabs>
        <w:rPr>
          <w:sz w:val="22"/>
          <w:szCs w:val="22"/>
        </w:rPr>
      </w:pPr>
      <w:r w:rsidRPr="00E96AAA">
        <w:rPr>
          <w:sz w:val="22"/>
          <w:szCs w:val="22"/>
        </w:rPr>
        <w:t>The Baronial Exchequer shall provide a copy of the Comparative Balance Sheet and Income Statement to any member of the Barony that submits a written request for the financial statements.</w:t>
      </w:r>
    </w:p>
    <w:p w:rsidR="005214C8" w:rsidRPr="00E96AAA" w:rsidRDefault="005214C8" w:rsidP="0014596A">
      <w:pPr>
        <w:tabs>
          <w:tab w:val="clear" w:pos="360"/>
          <w:tab w:val="clear" w:pos="720"/>
          <w:tab w:val="clear" w:pos="1080"/>
          <w:tab w:val="clear" w:pos="1440"/>
        </w:tabs>
        <w:rPr>
          <w:b/>
          <w:sz w:val="22"/>
          <w:szCs w:val="22"/>
        </w:rPr>
      </w:pPr>
    </w:p>
    <w:p w:rsidR="005214C8" w:rsidRPr="00E96AAA" w:rsidRDefault="005214C8" w:rsidP="0014596A">
      <w:pPr>
        <w:pStyle w:val="Heading2"/>
        <w:tabs>
          <w:tab w:val="clear" w:pos="360"/>
          <w:tab w:val="clear" w:pos="720"/>
          <w:tab w:val="clear" w:pos="1080"/>
          <w:tab w:val="clear" w:pos="1440"/>
        </w:tabs>
        <w:ind w:left="540" w:hanging="540"/>
        <w:rPr>
          <w:sz w:val="24"/>
          <w:szCs w:val="24"/>
        </w:rPr>
      </w:pPr>
      <w:r w:rsidRPr="00E96AAA">
        <w:rPr>
          <w:sz w:val="24"/>
          <w:szCs w:val="24"/>
        </w:rPr>
        <w:t>VIII.</w:t>
      </w:r>
      <w:r w:rsidRPr="00E96AAA">
        <w:rPr>
          <w:sz w:val="24"/>
          <w:szCs w:val="24"/>
        </w:rPr>
        <w:tab/>
        <w:t>Baronial Property</w:t>
      </w:r>
    </w:p>
    <w:p w:rsidR="00EA6A19" w:rsidRPr="00E96AAA" w:rsidRDefault="005214C8" w:rsidP="0014596A">
      <w:pPr>
        <w:pStyle w:val="Indent2"/>
        <w:numPr>
          <w:ilvl w:val="0"/>
          <w:numId w:val="32"/>
        </w:numPr>
        <w:tabs>
          <w:tab w:val="clear" w:pos="360"/>
          <w:tab w:val="clear" w:pos="720"/>
          <w:tab w:val="clear" w:pos="1080"/>
          <w:tab w:val="clear" w:pos="1440"/>
        </w:tabs>
        <w:rPr>
          <w:sz w:val="22"/>
          <w:szCs w:val="22"/>
        </w:rPr>
      </w:pPr>
      <w:r w:rsidRPr="00E96AAA">
        <w:rPr>
          <w:sz w:val="22"/>
          <w:szCs w:val="22"/>
        </w:rPr>
        <w:t>A deputy position to the Exchequer (the Quartermaster) is established to oversee the control of all property owned by the Barony</w:t>
      </w:r>
      <w:r w:rsidR="00EA6A19" w:rsidRPr="00E96AAA">
        <w:rPr>
          <w:sz w:val="22"/>
          <w:szCs w:val="22"/>
        </w:rPr>
        <w:t>.</w:t>
      </w:r>
    </w:p>
    <w:p w:rsidR="00EA6A19" w:rsidRPr="00E96AAA" w:rsidRDefault="005214C8" w:rsidP="0014596A">
      <w:pPr>
        <w:pStyle w:val="Indent2"/>
        <w:numPr>
          <w:ilvl w:val="0"/>
          <w:numId w:val="32"/>
        </w:numPr>
        <w:tabs>
          <w:tab w:val="clear" w:pos="360"/>
          <w:tab w:val="clear" w:pos="720"/>
          <w:tab w:val="clear" w:pos="1080"/>
          <w:tab w:val="clear" w:pos="1440"/>
        </w:tabs>
        <w:rPr>
          <w:sz w:val="22"/>
          <w:szCs w:val="22"/>
        </w:rPr>
      </w:pPr>
      <w:r w:rsidRPr="00E96AAA">
        <w:rPr>
          <w:sz w:val="22"/>
          <w:szCs w:val="22"/>
        </w:rPr>
        <w:t>The Quartermaster shall maintain a running inventory of all property owned by the Barony and will be the primary custodian for the Baronial Storage Unit</w:t>
      </w:r>
      <w:r w:rsidR="00EA6A19" w:rsidRPr="00E96AAA">
        <w:rPr>
          <w:sz w:val="22"/>
          <w:szCs w:val="22"/>
        </w:rPr>
        <w:t>.</w:t>
      </w:r>
    </w:p>
    <w:p w:rsidR="005214C8" w:rsidRPr="00E96AAA" w:rsidRDefault="005214C8" w:rsidP="0014596A">
      <w:pPr>
        <w:pStyle w:val="Indent2"/>
        <w:numPr>
          <w:ilvl w:val="0"/>
          <w:numId w:val="32"/>
        </w:numPr>
        <w:tabs>
          <w:tab w:val="clear" w:pos="360"/>
          <w:tab w:val="clear" w:pos="720"/>
          <w:tab w:val="clear" w:pos="1080"/>
          <w:tab w:val="clear" w:pos="1440"/>
        </w:tabs>
        <w:rPr>
          <w:sz w:val="22"/>
          <w:szCs w:val="22"/>
        </w:rPr>
      </w:pPr>
      <w:r w:rsidRPr="00E96AAA">
        <w:rPr>
          <w:sz w:val="22"/>
          <w:szCs w:val="22"/>
        </w:rPr>
        <w:t>The Quartermaster shall conduct a complete physical inventory of all property belonging to the Barony annually</w:t>
      </w:r>
      <w:r w:rsidR="00EA6A19" w:rsidRPr="00E96AAA">
        <w:rPr>
          <w:sz w:val="22"/>
          <w:szCs w:val="22"/>
        </w:rPr>
        <w:t xml:space="preserve">.  </w:t>
      </w:r>
      <w:r w:rsidRPr="00E96AAA">
        <w:rPr>
          <w:sz w:val="22"/>
          <w:szCs w:val="22"/>
        </w:rPr>
        <w:t>A copy of the results of this inventory shall be provided to the Baronial Seneschal and Baronial Exchequer no later than the 31st of December every year.</w:t>
      </w:r>
    </w:p>
    <w:p w:rsidR="005214C8" w:rsidRPr="00E96AAA" w:rsidRDefault="005214C8" w:rsidP="008E1D63">
      <w:pPr>
        <w:pStyle w:val="Indent2"/>
        <w:tabs>
          <w:tab w:val="clear" w:pos="360"/>
          <w:tab w:val="clear" w:pos="720"/>
          <w:tab w:val="clear" w:pos="1080"/>
          <w:tab w:val="clear" w:pos="1440"/>
        </w:tabs>
        <w:ind w:left="1080" w:hanging="360"/>
        <w:rPr>
          <w:sz w:val="22"/>
          <w:szCs w:val="22"/>
        </w:rPr>
      </w:pPr>
    </w:p>
    <w:p w:rsidR="008E1D63" w:rsidRPr="00E96AAA" w:rsidRDefault="008E1D63" w:rsidP="00C6407D">
      <w:pPr>
        <w:pStyle w:val="Indent2"/>
        <w:tabs>
          <w:tab w:val="clear" w:pos="360"/>
          <w:tab w:val="clear" w:pos="720"/>
          <w:tab w:val="clear" w:pos="1080"/>
          <w:tab w:val="clear" w:pos="1440"/>
        </w:tabs>
        <w:ind w:left="360"/>
        <w:rPr>
          <w:b/>
          <w:color w:val="auto"/>
          <w:sz w:val="22"/>
          <w:szCs w:val="22"/>
        </w:rPr>
      </w:pPr>
    </w:p>
    <w:p w:rsidR="008E1D63" w:rsidRPr="00E96AAA" w:rsidRDefault="008E1D63" w:rsidP="00C6407D">
      <w:pPr>
        <w:pStyle w:val="Indent2"/>
        <w:tabs>
          <w:tab w:val="clear" w:pos="360"/>
          <w:tab w:val="clear" w:pos="720"/>
          <w:tab w:val="clear" w:pos="1080"/>
          <w:tab w:val="clear" w:pos="1440"/>
        </w:tabs>
        <w:ind w:left="360"/>
        <w:rPr>
          <w:b/>
          <w:color w:val="auto"/>
          <w:sz w:val="22"/>
          <w:szCs w:val="22"/>
        </w:rPr>
      </w:pPr>
    </w:p>
    <w:p w:rsidR="005214C8" w:rsidRPr="00E96AAA" w:rsidRDefault="005214C8" w:rsidP="00C6407D">
      <w:pPr>
        <w:pStyle w:val="Indent2"/>
        <w:tabs>
          <w:tab w:val="clear" w:pos="360"/>
          <w:tab w:val="clear" w:pos="720"/>
          <w:tab w:val="clear" w:pos="1080"/>
          <w:tab w:val="clear" w:pos="1440"/>
        </w:tabs>
        <w:ind w:left="360"/>
        <w:rPr>
          <w:b/>
          <w:color w:val="auto"/>
          <w:sz w:val="22"/>
          <w:szCs w:val="22"/>
        </w:rPr>
      </w:pPr>
      <w:r w:rsidRPr="00E96AAA">
        <w:rPr>
          <w:b/>
          <w:color w:val="auto"/>
          <w:sz w:val="22"/>
          <w:szCs w:val="22"/>
        </w:rPr>
        <w:t>A review of the Financial Policies of the Barony of Marinus, SCA, Inc</w:t>
      </w:r>
      <w:r w:rsidR="00EA6A19" w:rsidRPr="00E96AAA">
        <w:rPr>
          <w:b/>
          <w:color w:val="auto"/>
          <w:sz w:val="22"/>
          <w:szCs w:val="22"/>
        </w:rPr>
        <w:t xml:space="preserve">. </w:t>
      </w:r>
      <w:r w:rsidRPr="00E96AAA">
        <w:rPr>
          <w:b/>
          <w:color w:val="auto"/>
          <w:sz w:val="22"/>
          <w:szCs w:val="22"/>
        </w:rPr>
        <w:t xml:space="preserve">was conducted and changes were presented to the populace during MOOT conducted on the </w:t>
      </w:r>
      <w:r w:rsidR="00E96AAA">
        <w:rPr>
          <w:b/>
          <w:color w:val="auto"/>
          <w:sz w:val="22"/>
          <w:szCs w:val="22"/>
          <w:u w:val="single"/>
        </w:rPr>
        <w:t>10th</w:t>
      </w:r>
      <w:r w:rsidRPr="00E96AAA">
        <w:rPr>
          <w:b/>
          <w:color w:val="auto"/>
          <w:sz w:val="22"/>
          <w:szCs w:val="22"/>
          <w:u w:val="single"/>
        </w:rPr>
        <w:t xml:space="preserve"> day of </w:t>
      </w:r>
      <w:r w:rsidR="00E96AAA">
        <w:rPr>
          <w:b/>
          <w:color w:val="auto"/>
          <w:sz w:val="22"/>
          <w:szCs w:val="22"/>
          <w:u w:val="single"/>
        </w:rPr>
        <w:t>February</w:t>
      </w:r>
      <w:r w:rsidRPr="00E96AAA">
        <w:rPr>
          <w:b/>
          <w:color w:val="auto"/>
          <w:sz w:val="22"/>
          <w:szCs w:val="22"/>
          <w:u w:val="single"/>
        </w:rPr>
        <w:t xml:space="preserve"> 20</w:t>
      </w:r>
      <w:r w:rsidR="00181A21" w:rsidRPr="00E96AAA">
        <w:rPr>
          <w:b/>
          <w:color w:val="auto"/>
          <w:sz w:val="22"/>
          <w:szCs w:val="22"/>
          <w:u w:val="single"/>
        </w:rPr>
        <w:t>1</w:t>
      </w:r>
      <w:r w:rsidR="00E96AAA">
        <w:rPr>
          <w:b/>
          <w:color w:val="auto"/>
          <w:sz w:val="22"/>
          <w:szCs w:val="22"/>
          <w:u w:val="single"/>
        </w:rPr>
        <w:t>1</w:t>
      </w:r>
      <w:r w:rsidRPr="00E96AAA">
        <w:rPr>
          <w:b/>
          <w:color w:val="auto"/>
          <w:sz w:val="22"/>
          <w:szCs w:val="22"/>
        </w:rPr>
        <w:t>.</w:t>
      </w:r>
    </w:p>
    <w:p w:rsidR="005214C8" w:rsidRPr="00E96AAA" w:rsidRDefault="005214C8" w:rsidP="00C6407D">
      <w:pPr>
        <w:pStyle w:val="Indent2"/>
        <w:tabs>
          <w:tab w:val="clear" w:pos="360"/>
          <w:tab w:val="clear" w:pos="720"/>
          <w:tab w:val="clear" w:pos="1080"/>
          <w:tab w:val="clear" w:pos="1440"/>
        </w:tabs>
        <w:ind w:left="360"/>
        <w:rPr>
          <w:b/>
          <w:color w:val="auto"/>
          <w:sz w:val="22"/>
          <w:szCs w:val="22"/>
        </w:rPr>
      </w:pPr>
    </w:p>
    <w:p w:rsidR="00BE1412" w:rsidRPr="00E96AAA" w:rsidRDefault="00BE1412" w:rsidP="00C6407D">
      <w:pPr>
        <w:pStyle w:val="Indent2"/>
        <w:tabs>
          <w:tab w:val="clear" w:pos="360"/>
          <w:tab w:val="clear" w:pos="720"/>
          <w:tab w:val="clear" w:pos="1080"/>
          <w:tab w:val="clear" w:pos="1440"/>
        </w:tabs>
        <w:ind w:left="360"/>
        <w:rPr>
          <w:b/>
          <w:color w:val="auto"/>
          <w:sz w:val="22"/>
          <w:szCs w:val="22"/>
        </w:rPr>
      </w:pPr>
    </w:p>
    <w:p w:rsidR="005214C8" w:rsidRPr="00E96AAA" w:rsidRDefault="005214C8" w:rsidP="00C6407D">
      <w:pPr>
        <w:pStyle w:val="Indent2"/>
        <w:tabs>
          <w:tab w:val="clear" w:pos="360"/>
          <w:tab w:val="clear" w:pos="720"/>
          <w:tab w:val="clear" w:pos="1080"/>
          <w:tab w:val="clear" w:pos="1440"/>
        </w:tabs>
        <w:ind w:left="360"/>
        <w:rPr>
          <w:b/>
          <w:color w:val="auto"/>
          <w:sz w:val="22"/>
          <w:szCs w:val="22"/>
          <w:u w:val="single"/>
        </w:rPr>
      </w:pPr>
    </w:p>
    <w:p w:rsidR="005214C8" w:rsidRPr="00E96AAA" w:rsidRDefault="00C6407D" w:rsidP="00BE1412">
      <w:pPr>
        <w:pStyle w:val="Indent2"/>
        <w:tabs>
          <w:tab w:val="clear" w:pos="360"/>
          <w:tab w:val="clear" w:pos="720"/>
          <w:tab w:val="clear" w:pos="1080"/>
          <w:tab w:val="clear" w:pos="1440"/>
          <w:tab w:val="left" w:pos="3780"/>
          <w:tab w:val="left" w:pos="6480"/>
        </w:tabs>
        <w:ind w:left="900"/>
        <w:rPr>
          <w:b/>
          <w:color w:val="auto"/>
          <w:sz w:val="22"/>
          <w:szCs w:val="22"/>
        </w:rPr>
      </w:pPr>
      <w:r w:rsidRPr="00E96AAA">
        <w:rPr>
          <w:b/>
          <w:color w:val="auto"/>
          <w:sz w:val="22"/>
          <w:szCs w:val="22"/>
          <w:u w:val="single"/>
        </w:rPr>
        <w:t>Rebecca Schneider</w:t>
      </w:r>
      <w:r w:rsidR="005214C8" w:rsidRPr="00E96AAA">
        <w:rPr>
          <w:b/>
          <w:color w:val="auto"/>
          <w:sz w:val="22"/>
          <w:szCs w:val="22"/>
        </w:rPr>
        <w:tab/>
      </w:r>
      <w:r w:rsidRPr="00E96AAA">
        <w:rPr>
          <w:b/>
          <w:color w:val="auto"/>
          <w:sz w:val="22"/>
          <w:szCs w:val="22"/>
          <w:u w:val="single"/>
        </w:rPr>
        <w:t>Curtis Rhoades</w:t>
      </w:r>
      <w:r w:rsidR="00181A21" w:rsidRPr="00E96AAA">
        <w:rPr>
          <w:b/>
          <w:color w:val="auto"/>
          <w:sz w:val="22"/>
          <w:szCs w:val="22"/>
        </w:rPr>
        <w:tab/>
      </w:r>
      <w:r w:rsidRPr="00E96AAA">
        <w:rPr>
          <w:b/>
          <w:color w:val="auto"/>
          <w:sz w:val="22"/>
          <w:szCs w:val="22"/>
          <w:u w:val="single"/>
        </w:rPr>
        <w:t>Robert Day</w:t>
      </w:r>
      <w:r w:rsidRPr="00E96AAA">
        <w:rPr>
          <w:b/>
          <w:color w:val="auto"/>
          <w:sz w:val="22"/>
          <w:szCs w:val="22"/>
          <w:u w:val="single"/>
        </w:rPr>
        <w:tab/>
      </w:r>
      <w:r w:rsidRPr="00E96AAA">
        <w:rPr>
          <w:b/>
          <w:color w:val="auto"/>
          <w:sz w:val="22"/>
          <w:szCs w:val="22"/>
          <w:u w:val="single"/>
        </w:rPr>
        <w:tab/>
      </w:r>
    </w:p>
    <w:p w:rsidR="00C61426" w:rsidRPr="00E96AAA" w:rsidRDefault="00C61426" w:rsidP="00BE1412">
      <w:pPr>
        <w:pStyle w:val="Indent2"/>
        <w:tabs>
          <w:tab w:val="clear" w:pos="360"/>
          <w:tab w:val="clear" w:pos="720"/>
          <w:tab w:val="clear" w:pos="1080"/>
          <w:tab w:val="clear" w:pos="1440"/>
          <w:tab w:val="left" w:pos="3780"/>
          <w:tab w:val="left" w:pos="6480"/>
        </w:tabs>
        <w:ind w:left="900"/>
        <w:rPr>
          <w:b/>
          <w:color w:val="auto"/>
          <w:sz w:val="22"/>
          <w:szCs w:val="22"/>
        </w:rPr>
      </w:pPr>
      <w:r w:rsidRPr="00E96AAA">
        <w:rPr>
          <w:i/>
          <w:color w:val="auto"/>
          <w:sz w:val="22"/>
          <w:szCs w:val="22"/>
        </w:rPr>
        <w:t>Elizabeth de Bardeleye</w:t>
      </w:r>
      <w:r w:rsidRPr="00E96AAA">
        <w:rPr>
          <w:b/>
          <w:color w:val="auto"/>
          <w:sz w:val="22"/>
          <w:szCs w:val="22"/>
        </w:rPr>
        <w:tab/>
      </w:r>
      <w:r w:rsidR="00BE1412" w:rsidRPr="00E96AAA">
        <w:rPr>
          <w:i/>
          <w:sz w:val="22"/>
          <w:szCs w:val="22"/>
        </w:rPr>
        <w:t>Jean Maurice le Marinier</w:t>
      </w:r>
      <w:r w:rsidR="00BE1412" w:rsidRPr="00E96AAA">
        <w:rPr>
          <w:rFonts w:ascii="Helvetica" w:hAnsi="Helvetica"/>
          <w:sz w:val="22"/>
          <w:szCs w:val="22"/>
        </w:rPr>
        <w:t xml:space="preserve"> </w:t>
      </w:r>
      <w:r w:rsidR="00BE1412" w:rsidRPr="00E96AAA">
        <w:rPr>
          <w:b/>
          <w:color w:val="auto"/>
          <w:sz w:val="22"/>
          <w:szCs w:val="22"/>
        </w:rPr>
        <w:tab/>
      </w:r>
      <w:r w:rsidR="00BE1412" w:rsidRPr="00E96AAA">
        <w:rPr>
          <w:i/>
          <w:color w:val="auto"/>
          <w:sz w:val="22"/>
          <w:szCs w:val="22"/>
        </w:rPr>
        <w:t xml:space="preserve">Otto von </w:t>
      </w:r>
      <w:proofErr w:type="spellStart"/>
      <w:r w:rsidR="00BE1412" w:rsidRPr="00E96AAA">
        <w:rPr>
          <w:i/>
          <w:color w:val="auto"/>
          <w:sz w:val="22"/>
          <w:szCs w:val="22"/>
        </w:rPr>
        <w:t>Schwartzkatz</w:t>
      </w:r>
      <w:proofErr w:type="spellEnd"/>
    </w:p>
    <w:p w:rsidR="005214C8" w:rsidRPr="00E96AAA" w:rsidRDefault="005214C8" w:rsidP="00BE1412">
      <w:pPr>
        <w:pStyle w:val="Indent2"/>
        <w:tabs>
          <w:tab w:val="clear" w:pos="360"/>
          <w:tab w:val="clear" w:pos="720"/>
          <w:tab w:val="clear" w:pos="1080"/>
          <w:tab w:val="clear" w:pos="1440"/>
          <w:tab w:val="left" w:pos="3780"/>
          <w:tab w:val="left" w:pos="6480"/>
        </w:tabs>
        <w:ind w:left="900"/>
        <w:rPr>
          <w:b/>
          <w:color w:val="auto"/>
          <w:sz w:val="22"/>
          <w:szCs w:val="22"/>
        </w:rPr>
      </w:pPr>
      <w:r w:rsidRPr="00E96AAA">
        <w:rPr>
          <w:b/>
          <w:color w:val="auto"/>
          <w:sz w:val="22"/>
          <w:szCs w:val="22"/>
        </w:rPr>
        <w:t>Exchequer</w:t>
      </w:r>
      <w:r w:rsidRPr="00E96AAA">
        <w:rPr>
          <w:b/>
          <w:color w:val="auto"/>
          <w:sz w:val="22"/>
          <w:szCs w:val="22"/>
        </w:rPr>
        <w:tab/>
        <w:t>Sene</w:t>
      </w:r>
      <w:r w:rsidR="00181A21" w:rsidRPr="00E96AAA">
        <w:rPr>
          <w:b/>
          <w:color w:val="auto"/>
          <w:sz w:val="22"/>
          <w:szCs w:val="22"/>
        </w:rPr>
        <w:t>s</w:t>
      </w:r>
      <w:r w:rsidRPr="00E96AAA">
        <w:rPr>
          <w:b/>
          <w:color w:val="auto"/>
          <w:sz w:val="22"/>
          <w:szCs w:val="22"/>
        </w:rPr>
        <w:t>chal</w:t>
      </w:r>
      <w:r w:rsidRPr="00E96AAA">
        <w:rPr>
          <w:b/>
          <w:color w:val="auto"/>
          <w:sz w:val="22"/>
          <w:szCs w:val="22"/>
        </w:rPr>
        <w:tab/>
        <w:t>Populace Representative</w:t>
      </w:r>
    </w:p>
    <w:p w:rsidR="005214C8" w:rsidRPr="00E96AAA" w:rsidRDefault="005214C8" w:rsidP="00BE1412">
      <w:pPr>
        <w:pStyle w:val="Indent2"/>
        <w:tabs>
          <w:tab w:val="clear" w:pos="360"/>
          <w:tab w:val="clear" w:pos="720"/>
          <w:tab w:val="clear" w:pos="1080"/>
          <w:tab w:val="clear" w:pos="1440"/>
        </w:tabs>
        <w:ind w:left="0"/>
        <w:rPr>
          <w:b/>
          <w:sz w:val="22"/>
          <w:szCs w:val="22"/>
        </w:rPr>
      </w:pPr>
    </w:p>
    <w:p w:rsidR="00BE1412" w:rsidRPr="00E96AAA" w:rsidRDefault="00BE1412" w:rsidP="00BE1412">
      <w:pPr>
        <w:pStyle w:val="Indent2"/>
        <w:tabs>
          <w:tab w:val="clear" w:pos="360"/>
          <w:tab w:val="clear" w:pos="720"/>
          <w:tab w:val="clear" w:pos="1080"/>
          <w:tab w:val="clear" w:pos="1440"/>
        </w:tabs>
        <w:ind w:left="0"/>
        <w:rPr>
          <w:b/>
          <w:sz w:val="22"/>
          <w:szCs w:val="22"/>
        </w:rPr>
      </w:pPr>
    </w:p>
    <w:p w:rsidR="00BE1412" w:rsidRPr="00E96AAA" w:rsidRDefault="00BE1412" w:rsidP="00BE1412">
      <w:pPr>
        <w:pStyle w:val="Indent2"/>
        <w:tabs>
          <w:tab w:val="clear" w:pos="360"/>
          <w:tab w:val="clear" w:pos="720"/>
          <w:tab w:val="clear" w:pos="1080"/>
          <w:tab w:val="clear" w:pos="1440"/>
        </w:tabs>
        <w:ind w:left="0"/>
        <w:rPr>
          <w:b/>
          <w:sz w:val="22"/>
          <w:szCs w:val="22"/>
        </w:rPr>
      </w:pPr>
    </w:p>
    <w:p w:rsidR="005214C8" w:rsidRPr="00E96AAA" w:rsidRDefault="00181A21" w:rsidP="00181A21">
      <w:pPr>
        <w:pStyle w:val="Indent2"/>
        <w:tabs>
          <w:tab w:val="clear" w:pos="720"/>
        </w:tabs>
        <w:ind w:left="0"/>
        <w:jc w:val="center"/>
        <w:rPr>
          <w:b/>
          <w:color w:val="auto"/>
          <w:sz w:val="22"/>
          <w:szCs w:val="22"/>
          <w:u w:val="single"/>
        </w:rPr>
      </w:pPr>
      <w:r w:rsidRPr="00E96AAA">
        <w:rPr>
          <w:b/>
          <w:color w:val="auto"/>
          <w:sz w:val="22"/>
          <w:szCs w:val="22"/>
          <w:u w:val="single"/>
        </w:rPr>
        <w:t>Larry Bell</w:t>
      </w:r>
      <w:r w:rsidR="005214C8" w:rsidRPr="00E96AAA">
        <w:rPr>
          <w:b/>
          <w:color w:val="auto"/>
          <w:sz w:val="22"/>
          <w:szCs w:val="22"/>
          <w:u w:val="single"/>
        </w:rPr>
        <w:tab/>
      </w:r>
      <w:r w:rsidRPr="00E96AAA">
        <w:rPr>
          <w:b/>
          <w:color w:val="auto"/>
          <w:sz w:val="22"/>
          <w:szCs w:val="22"/>
          <w:u w:val="single"/>
        </w:rPr>
        <w:tab/>
      </w:r>
      <w:r w:rsidRPr="00E96AAA">
        <w:rPr>
          <w:b/>
          <w:color w:val="auto"/>
          <w:sz w:val="22"/>
          <w:szCs w:val="22"/>
          <w:u w:val="single"/>
        </w:rPr>
        <w:tab/>
      </w:r>
      <w:r w:rsidRPr="00E96AAA">
        <w:rPr>
          <w:b/>
          <w:color w:val="auto"/>
          <w:sz w:val="22"/>
          <w:szCs w:val="22"/>
          <w:u w:val="single"/>
        </w:rPr>
        <w:tab/>
        <w:t>Theresa Bell</w:t>
      </w:r>
      <w:r w:rsidRPr="00E96AAA">
        <w:rPr>
          <w:b/>
          <w:color w:val="auto"/>
          <w:sz w:val="22"/>
          <w:szCs w:val="22"/>
          <w:u w:val="single"/>
        </w:rPr>
        <w:tab/>
      </w:r>
    </w:p>
    <w:p w:rsidR="00181A21" w:rsidRPr="00E96AAA" w:rsidRDefault="00181A21" w:rsidP="00181A21">
      <w:pPr>
        <w:pStyle w:val="Indent2"/>
        <w:tabs>
          <w:tab w:val="clear" w:pos="720"/>
        </w:tabs>
        <w:ind w:left="0"/>
        <w:jc w:val="center"/>
        <w:rPr>
          <w:i/>
          <w:color w:val="auto"/>
          <w:sz w:val="22"/>
          <w:szCs w:val="22"/>
        </w:rPr>
      </w:pPr>
      <w:r w:rsidRPr="00E96AAA">
        <w:rPr>
          <w:i/>
          <w:color w:val="auto"/>
          <w:sz w:val="22"/>
          <w:szCs w:val="22"/>
        </w:rPr>
        <w:t>William of Bellwood</w:t>
      </w:r>
      <w:r w:rsidRPr="00E96AAA">
        <w:rPr>
          <w:i/>
          <w:color w:val="auto"/>
          <w:sz w:val="22"/>
          <w:szCs w:val="22"/>
        </w:rPr>
        <w:tab/>
        <w:t>Sarah-Elizabeth of Bellwood</w:t>
      </w:r>
    </w:p>
    <w:p w:rsidR="005214C8" w:rsidRPr="00E96AAA" w:rsidRDefault="005214C8" w:rsidP="00181A21">
      <w:pPr>
        <w:pStyle w:val="Indent2"/>
        <w:tabs>
          <w:tab w:val="clear" w:pos="720"/>
        </w:tabs>
        <w:ind w:left="0"/>
        <w:jc w:val="center"/>
        <w:rPr>
          <w:b/>
          <w:color w:val="auto"/>
          <w:sz w:val="22"/>
          <w:szCs w:val="22"/>
        </w:rPr>
      </w:pPr>
      <w:r w:rsidRPr="00E96AAA">
        <w:rPr>
          <w:b/>
          <w:color w:val="auto"/>
          <w:sz w:val="22"/>
          <w:szCs w:val="22"/>
        </w:rPr>
        <w:t>Baron</w:t>
      </w:r>
      <w:r w:rsidR="00181A21" w:rsidRPr="00E96AAA">
        <w:rPr>
          <w:b/>
          <w:color w:val="auto"/>
          <w:sz w:val="22"/>
          <w:szCs w:val="22"/>
        </w:rPr>
        <w:t xml:space="preserve"> </w:t>
      </w:r>
      <w:r w:rsidRPr="00E96AAA">
        <w:rPr>
          <w:b/>
          <w:color w:val="auto"/>
          <w:sz w:val="22"/>
          <w:szCs w:val="22"/>
        </w:rPr>
        <w:t>a</w:t>
      </w:r>
      <w:r w:rsidR="00181A21" w:rsidRPr="00E96AAA">
        <w:rPr>
          <w:b/>
          <w:color w:val="auto"/>
          <w:sz w:val="22"/>
          <w:szCs w:val="22"/>
        </w:rPr>
        <w:t>nd Baroness of Marinus</w:t>
      </w:r>
    </w:p>
    <w:p w:rsidR="005214C8" w:rsidRPr="00E96AAA" w:rsidRDefault="005214C8" w:rsidP="008E1D63">
      <w:pPr>
        <w:pStyle w:val="Indent2"/>
        <w:tabs>
          <w:tab w:val="clear" w:pos="720"/>
        </w:tabs>
        <w:ind w:left="0"/>
        <w:rPr>
          <w:b/>
          <w:color w:val="auto"/>
          <w:sz w:val="22"/>
          <w:szCs w:val="22"/>
        </w:rPr>
      </w:pPr>
    </w:p>
    <w:sectPr w:rsidR="005214C8" w:rsidRPr="00E96AAA" w:rsidSect="008E1D63">
      <w:headerReference w:type="even" r:id="rId7"/>
      <w:headerReference w:type="default" r:id="rId8"/>
      <w:footerReference w:type="even" r:id="rId9"/>
      <w:footerReference w:type="default" r:id="rId10"/>
      <w:pgSz w:w="12240" w:h="15840"/>
      <w:pgMar w:top="1080" w:right="1080" w:bottom="1080" w:left="108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5BA" w:rsidRDefault="002705BA">
      <w:r>
        <w:separator/>
      </w:r>
    </w:p>
  </w:endnote>
  <w:endnote w:type="continuationSeparator" w:id="0">
    <w:p w:rsidR="002705BA" w:rsidRDefault="002705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ヒラギノ角ゴ Pro W3">
    <w:altName w:val="Arial Unicode MS"/>
    <w:charset w:val="80"/>
    <w:family w:val="auto"/>
    <w:pitch w:val="variable"/>
    <w:sig w:usb0="00000001" w:usb1="00000000" w:usb2="01000407" w:usb3="00000000" w:csb0="00020000"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18B" w:rsidRDefault="000E418B">
    <w:pPr>
      <w:pStyle w:val="Footer1"/>
      <w:jc w:val="center"/>
      <w:rPr>
        <w:rStyle w:val="PageNumber1"/>
        <w:rFonts w:ascii="Arial" w:hAnsi="Arial"/>
        <w:sz w:val="16"/>
      </w:rPr>
    </w:pPr>
  </w:p>
  <w:p w:rsidR="000E418B" w:rsidRDefault="000E418B">
    <w:pPr>
      <w:pStyle w:val="Footer1"/>
      <w:tabs>
        <w:tab w:val="clear" w:pos="8640"/>
        <w:tab w:val="right" w:pos="10060"/>
      </w:tabs>
      <w:rPr>
        <w:rFonts w:eastAsia="Times New Roman"/>
        <w:color w:val="auto"/>
      </w:rPr>
    </w:pPr>
    <w:r>
      <w:rPr>
        <w:rStyle w:val="PageNumber1"/>
        <w:rFonts w:ascii="Arial" w:hAnsi="Arial"/>
        <w:sz w:val="16"/>
      </w:rPr>
      <w:t>Financial Policies of the Barony of Marinus, SCA, Inc.</w:t>
    </w:r>
    <w:r>
      <w:rPr>
        <w:rStyle w:val="PageNumber1"/>
        <w:rFonts w:ascii="Arial" w:hAnsi="Arial"/>
        <w:sz w:val="16"/>
      </w:rPr>
      <w:tab/>
    </w:r>
    <w:r>
      <w:rPr>
        <w:rStyle w:val="PageNumber1"/>
        <w:rFonts w:ascii="Arial" w:hAnsi="Arial"/>
        <w:sz w:val="16"/>
      </w:rPr>
      <w:tab/>
    </w:r>
    <w:r w:rsidR="008072D0">
      <w:rPr>
        <w:rStyle w:val="PageNumber1"/>
        <w:rFonts w:ascii="Arial" w:hAnsi="Arial"/>
        <w:sz w:val="16"/>
      </w:rPr>
      <w:fldChar w:fldCharType="begin"/>
    </w:r>
    <w:r>
      <w:rPr>
        <w:rStyle w:val="PageNumber1"/>
        <w:rFonts w:ascii="Arial" w:hAnsi="Arial"/>
        <w:sz w:val="16"/>
      </w:rPr>
      <w:instrText xml:space="preserve"> PAGE </w:instrText>
    </w:r>
    <w:r w:rsidR="008072D0">
      <w:rPr>
        <w:rStyle w:val="PageNumber1"/>
        <w:rFonts w:ascii="Arial" w:hAnsi="Arial"/>
        <w:sz w:val="16"/>
      </w:rPr>
      <w:fldChar w:fldCharType="separate"/>
    </w:r>
    <w:r w:rsidR="00241688">
      <w:rPr>
        <w:rStyle w:val="PageNumber1"/>
        <w:rFonts w:ascii="Arial" w:hAnsi="Arial"/>
        <w:noProof/>
        <w:sz w:val="16"/>
      </w:rPr>
      <w:t>4</w:t>
    </w:r>
    <w:r w:rsidR="008072D0">
      <w:rPr>
        <w:rStyle w:val="PageNumber1"/>
        <w:rFonts w:ascii="Arial" w:hAnsi="Arial"/>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18B" w:rsidRDefault="000E418B">
    <w:pPr>
      <w:pStyle w:val="Footer1"/>
      <w:jc w:val="center"/>
      <w:rPr>
        <w:rStyle w:val="PageNumber1"/>
        <w:rFonts w:ascii="Arial" w:hAnsi="Arial"/>
        <w:sz w:val="16"/>
      </w:rPr>
    </w:pPr>
  </w:p>
  <w:p w:rsidR="000E418B" w:rsidRDefault="000E418B">
    <w:pPr>
      <w:pStyle w:val="Footer1"/>
      <w:tabs>
        <w:tab w:val="clear" w:pos="8640"/>
        <w:tab w:val="right" w:pos="10060"/>
      </w:tabs>
      <w:rPr>
        <w:rFonts w:eastAsia="Times New Roman"/>
        <w:color w:val="auto"/>
      </w:rPr>
    </w:pPr>
    <w:r>
      <w:rPr>
        <w:rStyle w:val="PageNumber1"/>
        <w:rFonts w:ascii="Arial" w:hAnsi="Arial"/>
        <w:sz w:val="16"/>
      </w:rPr>
      <w:t>Financial Policies of the Barony of Marinus, SCA, Inc.</w:t>
    </w:r>
    <w:r>
      <w:rPr>
        <w:rStyle w:val="PageNumber1"/>
        <w:rFonts w:ascii="Arial" w:hAnsi="Arial"/>
        <w:sz w:val="16"/>
      </w:rPr>
      <w:tab/>
    </w:r>
    <w:r>
      <w:rPr>
        <w:rStyle w:val="PageNumber1"/>
        <w:rFonts w:ascii="Arial" w:hAnsi="Arial"/>
        <w:sz w:val="16"/>
      </w:rPr>
      <w:tab/>
    </w:r>
    <w:r w:rsidR="008072D0">
      <w:rPr>
        <w:rStyle w:val="PageNumber1"/>
        <w:rFonts w:ascii="Arial" w:hAnsi="Arial"/>
        <w:sz w:val="16"/>
      </w:rPr>
      <w:fldChar w:fldCharType="begin"/>
    </w:r>
    <w:r>
      <w:rPr>
        <w:rStyle w:val="PageNumber1"/>
        <w:rFonts w:ascii="Arial" w:hAnsi="Arial"/>
        <w:sz w:val="16"/>
      </w:rPr>
      <w:instrText xml:space="preserve"> PAGE </w:instrText>
    </w:r>
    <w:r w:rsidR="008072D0">
      <w:rPr>
        <w:rStyle w:val="PageNumber1"/>
        <w:rFonts w:ascii="Arial" w:hAnsi="Arial"/>
        <w:sz w:val="16"/>
      </w:rPr>
      <w:fldChar w:fldCharType="separate"/>
    </w:r>
    <w:r w:rsidR="00241688">
      <w:rPr>
        <w:rStyle w:val="PageNumber1"/>
        <w:rFonts w:ascii="Arial" w:hAnsi="Arial"/>
        <w:noProof/>
        <w:sz w:val="16"/>
      </w:rPr>
      <w:t>5</w:t>
    </w:r>
    <w:r w:rsidR="008072D0">
      <w:rPr>
        <w:rStyle w:val="PageNumber1"/>
        <w:rFonts w:ascii="Arial" w:hAnsi="Arial"/>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5BA" w:rsidRDefault="002705BA">
      <w:r>
        <w:separator/>
      </w:r>
    </w:p>
  </w:footnote>
  <w:footnote w:type="continuationSeparator" w:id="0">
    <w:p w:rsidR="002705BA" w:rsidRDefault="002705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18B" w:rsidRDefault="008072D0">
    <w:pPr>
      <w:pStyle w:val="Header1"/>
      <w:rPr>
        <w:rFonts w:eastAsia="Times New Roman"/>
        <w:color w:val="auto"/>
      </w:rPr>
    </w:pPr>
    <w:r w:rsidRPr="008072D0">
      <w:rPr>
        <w:noProof/>
      </w:rPr>
      <w:pict>
        <v:line id="_x0000_s1026" style="position:absolute;z-index:-1;mso-position-horizontal-relative:page;mso-position-vertical-relative:page" from="54pt,738pt" to="558pt,738pt" strokeweight="4.5pt">
          <w10:wrap anchorx="page" anchory="page"/>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18B" w:rsidRDefault="008072D0">
    <w:pPr>
      <w:pStyle w:val="Header1"/>
      <w:rPr>
        <w:rFonts w:eastAsia="Times New Roman"/>
        <w:color w:val="auto"/>
      </w:rPr>
    </w:pPr>
    <w:r w:rsidRPr="008072D0">
      <w:rPr>
        <w:noProof/>
      </w:rPr>
      <w:pict>
        <v:line id="_x0000_s1025" style="position:absolute;z-index:-2;mso-position-horizontal-relative:page;mso-position-vertical-relative:page" from="54pt,738pt" to="558pt,738pt" strokeweight="4.5pt">
          <w10:wrap anchorx="page" anchory="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lowerLetter"/>
      <w:suff w:val="nothing"/>
      <w:lvlText w:val="%1."/>
      <w:lvlJc w:val="left"/>
      <w:pPr>
        <w:ind w:left="2160" w:firstLine="1080"/>
      </w:pPr>
      <w:rPr>
        <w:rFonts w:hint="default"/>
        <w:color w:val="000000"/>
        <w:position w:val="0"/>
      </w:rPr>
    </w:lvl>
    <w:lvl w:ilvl="1">
      <w:start w:val="1"/>
      <w:numFmt w:val="lowerLetter"/>
      <w:lvlText w:val="%2."/>
      <w:lvlJc w:val="left"/>
      <w:pPr>
        <w:tabs>
          <w:tab w:val="num" w:pos="2520"/>
        </w:tabs>
        <w:ind w:left="2520" w:firstLine="2160"/>
      </w:pPr>
      <w:rPr>
        <w:rFonts w:hint="default"/>
        <w:color w:val="000000"/>
        <w:position w:val="0"/>
      </w:rPr>
    </w:lvl>
    <w:lvl w:ilvl="2">
      <w:start w:val="1"/>
      <w:numFmt w:val="lowerRoman"/>
      <w:lvlText w:val="%3."/>
      <w:lvlJc w:val="left"/>
      <w:pPr>
        <w:tabs>
          <w:tab w:val="num" w:pos="2500"/>
        </w:tabs>
        <w:ind w:left="2500" w:firstLine="2900"/>
      </w:pPr>
      <w:rPr>
        <w:rFonts w:hint="default"/>
        <w:color w:val="000000"/>
        <w:position w:val="0"/>
      </w:rPr>
    </w:lvl>
    <w:lvl w:ilvl="3">
      <w:start w:val="1"/>
      <w:numFmt w:val="decimal"/>
      <w:isLgl/>
      <w:lvlText w:val="%4."/>
      <w:lvlJc w:val="left"/>
      <w:pPr>
        <w:tabs>
          <w:tab w:val="num" w:pos="2520"/>
        </w:tabs>
        <w:ind w:left="2520" w:firstLine="3600"/>
      </w:pPr>
      <w:rPr>
        <w:rFonts w:hint="default"/>
        <w:color w:val="000000"/>
        <w:position w:val="0"/>
      </w:rPr>
    </w:lvl>
    <w:lvl w:ilvl="4">
      <w:start w:val="1"/>
      <w:numFmt w:val="lowerLetter"/>
      <w:lvlText w:val="%5."/>
      <w:lvlJc w:val="left"/>
      <w:pPr>
        <w:tabs>
          <w:tab w:val="num" w:pos="2520"/>
        </w:tabs>
        <w:ind w:left="2520" w:firstLine="4320"/>
      </w:pPr>
      <w:rPr>
        <w:rFonts w:hint="default"/>
        <w:color w:val="000000"/>
        <w:position w:val="0"/>
      </w:rPr>
    </w:lvl>
    <w:lvl w:ilvl="5">
      <w:start w:val="1"/>
      <w:numFmt w:val="lowerRoman"/>
      <w:lvlText w:val="%6."/>
      <w:lvlJc w:val="left"/>
      <w:pPr>
        <w:tabs>
          <w:tab w:val="num" w:pos="2500"/>
        </w:tabs>
        <w:ind w:left="2500" w:firstLine="5060"/>
      </w:pPr>
      <w:rPr>
        <w:rFonts w:hint="default"/>
        <w:color w:val="000000"/>
        <w:position w:val="0"/>
      </w:rPr>
    </w:lvl>
    <w:lvl w:ilvl="6">
      <w:start w:val="1"/>
      <w:numFmt w:val="decimal"/>
      <w:isLgl/>
      <w:lvlText w:val="%7."/>
      <w:lvlJc w:val="left"/>
      <w:pPr>
        <w:tabs>
          <w:tab w:val="num" w:pos="2520"/>
        </w:tabs>
        <w:ind w:left="2520" w:firstLine="5760"/>
      </w:pPr>
      <w:rPr>
        <w:rFonts w:hint="default"/>
        <w:color w:val="000000"/>
        <w:position w:val="0"/>
      </w:rPr>
    </w:lvl>
    <w:lvl w:ilvl="7">
      <w:start w:val="1"/>
      <w:numFmt w:val="lowerLetter"/>
      <w:lvlText w:val="%8."/>
      <w:lvlJc w:val="left"/>
      <w:pPr>
        <w:tabs>
          <w:tab w:val="num" w:pos="2520"/>
        </w:tabs>
        <w:ind w:left="2520" w:firstLine="6480"/>
      </w:pPr>
      <w:rPr>
        <w:rFonts w:hint="default"/>
        <w:color w:val="000000"/>
        <w:position w:val="0"/>
      </w:rPr>
    </w:lvl>
    <w:lvl w:ilvl="8">
      <w:start w:val="1"/>
      <w:numFmt w:val="lowerRoman"/>
      <w:lvlText w:val="%9."/>
      <w:lvlJc w:val="left"/>
      <w:pPr>
        <w:tabs>
          <w:tab w:val="num" w:pos="2500"/>
        </w:tabs>
        <w:ind w:left="2500" w:firstLine="7220"/>
      </w:pPr>
      <w:rPr>
        <w:rFonts w:hint="default"/>
        <w:color w:val="000000"/>
        <w:position w:val="0"/>
      </w:rPr>
    </w:lvl>
  </w:abstractNum>
  <w:abstractNum w:abstractNumId="1">
    <w:nsid w:val="00000002"/>
    <w:multiLevelType w:val="multilevel"/>
    <w:tmpl w:val="894EE874"/>
    <w:lvl w:ilvl="0">
      <w:start w:val="1"/>
      <w:numFmt w:val="decimal"/>
      <w:isLgl/>
      <w:lvlText w:val="%1."/>
      <w:lvlJc w:val="left"/>
      <w:pPr>
        <w:tabs>
          <w:tab w:val="num" w:pos="360"/>
        </w:tabs>
        <w:ind w:left="360" w:firstLine="720"/>
      </w:pPr>
      <w:rPr>
        <w:rFonts w:hint="default"/>
        <w:color w:val="000000"/>
        <w:position w:val="0"/>
      </w:rPr>
    </w:lvl>
    <w:lvl w:ilvl="1">
      <w:start w:val="1"/>
      <w:numFmt w:val="lowerLetter"/>
      <w:lvlText w:val="%2."/>
      <w:lvlJc w:val="left"/>
      <w:pPr>
        <w:tabs>
          <w:tab w:val="num" w:pos="360"/>
        </w:tabs>
        <w:ind w:left="360" w:firstLine="1440"/>
      </w:pPr>
      <w:rPr>
        <w:rFonts w:hint="default"/>
        <w:color w:val="000000"/>
        <w:position w:val="0"/>
      </w:rPr>
    </w:lvl>
    <w:lvl w:ilvl="2">
      <w:start w:val="1"/>
      <w:numFmt w:val="lowerRoman"/>
      <w:lvlText w:val="%3."/>
      <w:lvlJc w:val="left"/>
      <w:pPr>
        <w:tabs>
          <w:tab w:val="num" w:pos="340"/>
        </w:tabs>
        <w:ind w:left="340" w:firstLine="2180"/>
      </w:pPr>
      <w:rPr>
        <w:rFonts w:hint="default"/>
        <w:color w:val="000000"/>
        <w:position w:val="0"/>
      </w:rPr>
    </w:lvl>
    <w:lvl w:ilvl="3">
      <w:start w:val="1"/>
      <w:numFmt w:val="decimal"/>
      <w:isLgl/>
      <w:lvlText w:val="%4."/>
      <w:lvlJc w:val="left"/>
      <w:pPr>
        <w:tabs>
          <w:tab w:val="num" w:pos="360"/>
        </w:tabs>
        <w:ind w:left="360" w:firstLine="2880"/>
      </w:pPr>
      <w:rPr>
        <w:rFonts w:hint="default"/>
        <w:color w:val="000000"/>
        <w:position w:val="0"/>
      </w:rPr>
    </w:lvl>
    <w:lvl w:ilvl="4">
      <w:start w:val="1"/>
      <w:numFmt w:val="lowerLetter"/>
      <w:lvlText w:val="%5."/>
      <w:lvlJc w:val="left"/>
      <w:pPr>
        <w:tabs>
          <w:tab w:val="num" w:pos="360"/>
        </w:tabs>
        <w:ind w:left="360" w:firstLine="3600"/>
      </w:pPr>
      <w:rPr>
        <w:rFonts w:hint="default"/>
        <w:color w:val="000000"/>
        <w:position w:val="0"/>
      </w:rPr>
    </w:lvl>
    <w:lvl w:ilvl="5">
      <w:start w:val="1"/>
      <w:numFmt w:val="lowerRoman"/>
      <w:lvlText w:val="%6."/>
      <w:lvlJc w:val="left"/>
      <w:pPr>
        <w:tabs>
          <w:tab w:val="num" w:pos="340"/>
        </w:tabs>
        <w:ind w:left="340" w:firstLine="4340"/>
      </w:pPr>
      <w:rPr>
        <w:rFonts w:hint="default"/>
        <w:color w:val="000000"/>
        <w:position w:val="0"/>
      </w:rPr>
    </w:lvl>
    <w:lvl w:ilvl="6">
      <w:start w:val="1"/>
      <w:numFmt w:val="decimal"/>
      <w:isLgl/>
      <w:lvlText w:val="%7."/>
      <w:lvlJc w:val="left"/>
      <w:pPr>
        <w:tabs>
          <w:tab w:val="num" w:pos="360"/>
        </w:tabs>
        <w:ind w:left="360" w:firstLine="5040"/>
      </w:pPr>
      <w:rPr>
        <w:rFonts w:hint="default"/>
        <w:color w:val="000000"/>
        <w:position w:val="0"/>
      </w:rPr>
    </w:lvl>
    <w:lvl w:ilvl="7">
      <w:start w:val="1"/>
      <w:numFmt w:val="lowerLetter"/>
      <w:lvlText w:val="%8."/>
      <w:lvlJc w:val="left"/>
      <w:pPr>
        <w:tabs>
          <w:tab w:val="num" w:pos="360"/>
        </w:tabs>
        <w:ind w:left="360" w:firstLine="5760"/>
      </w:pPr>
      <w:rPr>
        <w:rFonts w:hint="default"/>
        <w:color w:val="000000"/>
        <w:position w:val="0"/>
      </w:rPr>
    </w:lvl>
    <w:lvl w:ilvl="8">
      <w:start w:val="1"/>
      <w:numFmt w:val="lowerRoman"/>
      <w:lvlText w:val="%9."/>
      <w:lvlJc w:val="left"/>
      <w:pPr>
        <w:tabs>
          <w:tab w:val="num" w:pos="340"/>
        </w:tabs>
        <w:ind w:left="340" w:firstLine="6500"/>
      </w:pPr>
      <w:rPr>
        <w:rFonts w:hint="default"/>
        <w:color w:val="000000"/>
        <w:position w:val="0"/>
      </w:rPr>
    </w:lvl>
  </w:abstractNum>
  <w:abstractNum w:abstractNumId="2">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04"/>
    <w:multiLevelType w:val="multilevel"/>
    <w:tmpl w:val="894EE876"/>
    <w:lvl w:ilvl="0">
      <w:start w:val="2"/>
      <w:numFmt w:val="lowerLetter"/>
      <w:suff w:val="nothing"/>
      <w:lvlText w:val="%1."/>
      <w:lvlJc w:val="left"/>
      <w:pPr>
        <w:ind w:left="0" w:firstLine="1080"/>
      </w:pPr>
      <w:rPr>
        <w:rFonts w:hint="default"/>
        <w:color w:val="000000"/>
        <w:position w:val="0"/>
      </w:rPr>
    </w:lvl>
    <w:lvl w:ilvl="1">
      <w:start w:val="1"/>
      <w:numFmt w:val="lowerLetter"/>
      <w:lvlText w:val="%2."/>
      <w:lvlJc w:val="left"/>
      <w:pPr>
        <w:tabs>
          <w:tab w:val="num" w:pos="360"/>
        </w:tabs>
        <w:ind w:left="360" w:firstLine="1800"/>
      </w:pPr>
      <w:rPr>
        <w:rFonts w:hint="default"/>
        <w:color w:val="000000"/>
        <w:position w:val="0"/>
      </w:rPr>
    </w:lvl>
    <w:lvl w:ilvl="2">
      <w:start w:val="1"/>
      <w:numFmt w:val="lowerRoman"/>
      <w:lvlText w:val="%3."/>
      <w:lvlJc w:val="left"/>
      <w:pPr>
        <w:tabs>
          <w:tab w:val="num" w:pos="340"/>
        </w:tabs>
        <w:ind w:left="340" w:firstLine="2540"/>
      </w:pPr>
      <w:rPr>
        <w:rFonts w:hint="default"/>
        <w:color w:val="000000"/>
        <w:position w:val="0"/>
      </w:rPr>
    </w:lvl>
    <w:lvl w:ilvl="3">
      <w:start w:val="1"/>
      <w:numFmt w:val="decimal"/>
      <w:isLgl/>
      <w:lvlText w:val="%4."/>
      <w:lvlJc w:val="left"/>
      <w:pPr>
        <w:tabs>
          <w:tab w:val="num" w:pos="360"/>
        </w:tabs>
        <w:ind w:left="360" w:firstLine="3240"/>
      </w:pPr>
      <w:rPr>
        <w:rFonts w:hint="default"/>
        <w:color w:val="000000"/>
        <w:position w:val="0"/>
      </w:rPr>
    </w:lvl>
    <w:lvl w:ilvl="4">
      <w:start w:val="1"/>
      <w:numFmt w:val="lowerLetter"/>
      <w:lvlText w:val="%5."/>
      <w:lvlJc w:val="left"/>
      <w:pPr>
        <w:tabs>
          <w:tab w:val="num" w:pos="360"/>
        </w:tabs>
        <w:ind w:left="360" w:firstLine="3960"/>
      </w:pPr>
      <w:rPr>
        <w:rFonts w:hint="default"/>
        <w:color w:val="000000"/>
        <w:position w:val="0"/>
      </w:rPr>
    </w:lvl>
    <w:lvl w:ilvl="5">
      <w:start w:val="1"/>
      <w:numFmt w:val="lowerRoman"/>
      <w:lvlText w:val="%6."/>
      <w:lvlJc w:val="left"/>
      <w:pPr>
        <w:tabs>
          <w:tab w:val="num" w:pos="340"/>
        </w:tabs>
        <w:ind w:left="340" w:firstLine="4700"/>
      </w:pPr>
      <w:rPr>
        <w:rFonts w:hint="default"/>
        <w:color w:val="000000"/>
        <w:position w:val="0"/>
      </w:rPr>
    </w:lvl>
    <w:lvl w:ilvl="6">
      <w:start w:val="1"/>
      <w:numFmt w:val="decimal"/>
      <w:isLgl/>
      <w:lvlText w:val="%7."/>
      <w:lvlJc w:val="left"/>
      <w:pPr>
        <w:tabs>
          <w:tab w:val="num" w:pos="360"/>
        </w:tabs>
        <w:ind w:left="360" w:firstLine="5400"/>
      </w:pPr>
      <w:rPr>
        <w:rFonts w:hint="default"/>
        <w:color w:val="000000"/>
        <w:position w:val="0"/>
      </w:rPr>
    </w:lvl>
    <w:lvl w:ilvl="7">
      <w:start w:val="1"/>
      <w:numFmt w:val="lowerLetter"/>
      <w:lvlText w:val="%8."/>
      <w:lvlJc w:val="left"/>
      <w:pPr>
        <w:tabs>
          <w:tab w:val="num" w:pos="360"/>
        </w:tabs>
        <w:ind w:left="360" w:firstLine="6120"/>
      </w:pPr>
      <w:rPr>
        <w:rFonts w:hint="default"/>
        <w:color w:val="000000"/>
        <w:position w:val="0"/>
      </w:rPr>
    </w:lvl>
    <w:lvl w:ilvl="8">
      <w:start w:val="1"/>
      <w:numFmt w:val="lowerRoman"/>
      <w:lvlText w:val="%9."/>
      <w:lvlJc w:val="left"/>
      <w:pPr>
        <w:tabs>
          <w:tab w:val="num" w:pos="340"/>
        </w:tabs>
        <w:ind w:left="340" w:firstLine="6860"/>
      </w:pPr>
      <w:rPr>
        <w:rFonts w:hint="default"/>
        <w:color w:val="000000"/>
        <w:position w:val="0"/>
      </w:rPr>
    </w:lvl>
  </w:abstractNum>
  <w:abstractNum w:abstractNumId="4">
    <w:nsid w:val="00000005"/>
    <w:multiLevelType w:val="multilevel"/>
    <w:tmpl w:val="894EE877"/>
    <w:lvl w:ilvl="0">
      <w:start w:val="1"/>
      <w:numFmt w:val="lowerLetter"/>
      <w:suff w:val="nothing"/>
      <w:lvlText w:val="%1."/>
      <w:lvlJc w:val="left"/>
      <w:pPr>
        <w:ind w:left="0" w:firstLine="1080"/>
      </w:pPr>
      <w:rPr>
        <w:rFonts w:hint="default"/>
        <w:color w:val="000000"/>
        <w:position w:val="0"/>
      </w:rPr>
    </w:lvl>
    <w:lvl w:ilvl="1">
      <w:start w:val="1"/>
      <w:numFmt w:val="lowerLetter"/>
      <w:lvlText w:val="%2."/>
      <w:lvlJc w:val="left"/>
      <w:pPr>
        <w:tabs>
          <w:tab w:val="num" w:pos="360"/>
        </w:tabs>
        <w:ind w:left="360" w:firstLine="1800"/>
      </w:pPr>
      <w:rPr>
        <w:rFonts w:hint="default"/>
        <w:color w:val="000000"/>
        <w:position w:val="0"/>
      </w:rPr>
    </w:lvl>
    <w:lvl w:ilvl="2">
      <w:start w:val="1"/>
      <w:numFmt w:val="lowerRoman"/>
      <w:lvlText w:val="%3."/>
      <w:lvlJc w:val="left"/>
      <w:pPr>
        <w:tabs>
          <w:tab w:val="num" w:pos="340"/>
        </w:tabs>
        <w:ind w:left="340" w:firstLine="2540"/>
      </w:pPr>
      <w:rPr>
        <w:rFonts w:hint="default"/>
        <w:color w:val="000000"/>
        <w:position w:val="0"/>
      </w:rPr>
    </w:lvl>
    <w:lvl w:ilvl="3">
      <w:start w:val="1"/>
      <w:numFmt w:val="decimal"/>
      <w:isLgl/>
      <w:lvlText w:val="%4."/>
      <w:lvlJc w:val="left"/>
      <w:pPr>
        <w:tabs>
          <w:tab w:val="num" w:pos="360"/>
        </w:tabs>
        <w:ind w:left="360" w:firstLine="3240"/>
      </w:pPr>
      <w:rPr>
        <w:rFonts w:hint="default"/>
        <w:color w:val="000000"/>
        <w:position w:val="0"/>
      </w:rPr>
    </w:lvl>
    <w:lvl w:ilvl="4">
      <w:start w:val="1"/>
      <w:numFmt w:val="lowerLetter"/>
      <w:lvlText w:val="%5."/>
      <w:lvlJc w:val="left"/>
      <w:pPr>
        <w:tabs>
          <w:tab w:val="num" w:pos="360"/>
        </w:tabs>
        <w:ind w:left="360" w:firstLine="3960"/>
      </w:pPr>
      <w:rPr>
        <w:rFonts w:hint="default"/>
        <w:color w:val="000000"/>
        <w:position w:val="0"/>
      </w:rPr>
    </w:lvl>
    <w:lvl w:ilvl="5">
      <w:start w:val="1"/>
      <w:numFmt w:val="lowerRoman"/>
      <w:lvlText w:val="%6."/>
      <w:lvlJc w:val="left"/>
      <w:pPr>
        <w:tabs>
          <w:tab w:val="num" w:pos="340"/>
        </w:tabs>
        <w:ind w:left="340" w:firstLine="4700"/>
      </w:pPr>
      <w:rPr>
        <w:rFonts w:hint="default"/>
        <w:color w:val="000000"/>
        <w:position w:val="0"/>
      </w:rPr>
    </w:lvl>
    <w:lvl w:ilvl="6">
      <w:start w:val="1"/>
      <w:numFmt w:val="decimal"/>
      <w:isLgl/>
      <w:lvlText w:val="%7."/>
      <w:lvlJc w:val="left"/>
      <w:pPr>
        <w:tabs>
          <w:tab w:val="num" w:pos="360"/>
        </w:tabs>
        <w:ind w:left="360" w:firstLine="5400"/>
      </w:pPr>
      <w:rPr>
        <w:rFonts w:hint="default"/>
        <w:color w:val="000000"/>
        <w:position w:val="0"/>
      </w:rPr>
    </w:lvl>
    <w:lvl w:ilvl="7">
      <w:start w:val="1"/>
      <w:numFmt w:val="lowerLetter"/>
      <w:lvlText w:val="%8."/>
      <w:lvlJc w:val="left"/>
      <w:pPr>
        <w:tabs>
          <w:tab w:val="num" w:pos="360"/>
        </w:tabs>
        <w:ind w:left="360" w:firstLine="6120"/>
      </w:pPr>
      <w:rPr>
        <w:rFonts w:hint="default"/>
        <w:color w:val="000000"/>
        <w:position w:val="0"/>
      </w:rPr>
    </w:lvl>
    <w:lvl w:ilvl="8">
      <w:start w:val="1"/>
      <w:numFmt w:val="lowerRoman"/>
      <w:lvlText w:val="%9."/>
      <w:lvlJc w:val="left"/>
      <w:pPr>
        <w:tabs>
          <w:tab w:val="num" w:pos="340"/>
        </w:tabs>
        <w:ind w:left="340" w:firstLine="6860"/>
      </w:pPr>
      <w:rPr>
        <w:rFonts w:hint="default"/>
        <w:color w:val="000000"/>
        <w:position w:val="0"/>
      </w:rPr>
    </w:lvl>
  </w:abstractNum>
  <w:abstractNum w:abstractNumId="5">
    <w:nsid w:val="00000006"/>
    <w:multiLevelType w:val="multilevel"/>
    <w:tmpl w:val="894EE878"/>
    <w:lvl w:ilvl="0">
      <w:start w:val="1"/>
      <w:numFmt w:val="lowerLetter"/>
      <w:suff w:val="nothing"/>
      <w:lvlText w:val="%1."/>
      <w:lvlJc w:val="left"/>
      <w:pPr>
        <w:ind w:left="0" w:firstLine="1080"/>
      </w:pPr>
      <w:rPr>
        <w:rFonts w:hint="default"/>
        <w:color w:val="000000"/>
        <w:position w:val="0"/>
      </w:rPr>
    </w:lvl>
    <w:lvl w:ilvl="1">
      <w:start w:val="1"/>
      <w:numFmt w:val="lowerLetter"/>
      <w:lvlText w:val="%2."/>
      <w:lvlJc w:val="left"/>
      <w:pPr>
        <w:tabs>
          <w:tab w:val="num" w:pos="360"/>
        </w:tabs>
        <w:ind w:left="360" w:firstLine="1800"/>
      </w:pPr>
      <w:rPr>
        <w:rFonts w:hint="default"/>
        <w:color w:val="000000"/>
        <w:position w:val="0"/>
      </w:rPr>
    </w:lvl>
    <w:lvl w:ilvl="2">
      <w:start w:val="1"/>
      <w:numFmt w:val="lowerRoman"/>
      <w:lvlText w:val="%3."/>
      <w:lvlJc w:val="left"/>
      <w:pPr>
        <w:tabs>
          <w:tab w:val="num" w:pos="340"/>
        </w:tabs>
        <w:ind w:left="340" w:firstLine="2540"/>
      </w:pPr>
      <w:rPr>
        <w:rFonts w:hint="default"/>
        <w:color w:val="000000"/>
        <w:position w:val="0"/>
      </w:rPr>
    </w:lvl>
    <w:lvl w:ilvl="3">
      <w:start w:val="1"/>
      <w:numFmt w:val="decimal"/>
      <w:isLgl/>
      <w:lvlText w:val="%4."/>
      <w:lvlJc w:val="left"/>
      <w:pPr>
        <w:tabs>
          <w:tab w:val="num" w:pos="360"/>
        </w:tabs>
        <w:ind w:left="360" w:firstLine="3240"/>
      </w:pPr>
      <w:rPr>
        <w:rFonts w:hint="default"/>
        <w:color w:val="000000"/>
        <w:position w:val="0"/>
      </w:rPr>
    </w:lvl>
    <w:lvl w:ilvl="4">
      <w:start w:val="1"/>
      <w:numFmt w:val="lowerLetter"/>
      <w:lvlText w:val="%5."/>
      <w:lvlJc w:val="left"/>
      <w:pPr>
        <w:tabs>
          <w:tab w:val="num" w:pos="360"/>
        </w:tabs>
        <w:ind w:left="360" w:firstLine="3960"/>
      </w:pPr>
      <w:rPr>
        <w:rFonts w:hint="default"/>
        <w:color w:val="000000"/>
        <w:position w:val="0"/>
      </w:rPr>
    </w:lvl>
    <w:lvl w:ilvl="5">
      <w:start w:val="1"/>
      <w:numFmt w:val="lowerRoman"/>
      <w:lvlText w:val="%6."/>
      <w:lvlJc w:val="left"/>
      <w:pPr>
        <w:tabs>
          <w:tab w:val="num" w:pos="340"/>
        </w:tabs>
        <w:ind w:left="340" w:firstLine="4700"/>
      </w:pPr>
      <w:rPr>
        <w:rFonts w:hint="default"/>
        <w:color w:val="000000"/>
        <w:position w:val="0"/>
      </w:rPr>
    </w:lvl>
    <w:lvl w:ilvl="6">
      <w:start w:val="1"/>
      <w:numFmt w:val="decimal"/>
      <w:isLgl/>
      <w:lvlText w:val="%7."/>
      <w:lvlJc w:val="left"/>
      <w:pPr>
        <w:tabs>
          <w:tab w:val="num" w:pos="360"/>
        </w:tabs>
        <w:ind w:left="360" w:firstLine="5400"/>
      </w:pPr>
      <w:rPr>
        <w:rFonts w:hint="default"/>
        <w:color w:val="000000"/>
        <w:position w:val="0"/>
      </w:rPr>
    </w:lvl>
    <w:lvl w:ilvl="7">
      <w:start w:val="1"/>
      <w:numFmt w:val="lowerLetter"/>
      <w:lvlText w:val="%8."/>
      <w:lvlJc w:val="left"/>
      <w:pPr>
        <w:tabs>
          <w:tab w:val="num" w:pos="360"/>
        </w:tabs>
        <w:ind w:left="360" w:firstLine="6120"/>
      </w:pPr>
      <w:rPr>
        <w:rFonts w:hint="default"/>
        <w:color w:val="000000"/>
        <w:position w:val="0"/>
      </w:rPr>
    </w:lvl>
    <w:lvl w:ilvl="8">
      <w:start w:val="1"/>
      <w:numFmt w:val="lowerRoman"/>
      <w:lvlText w:val="%9."/>
      <w:lvlJc w:val="left"/>
      <w:pPr>
        <w:tabs>
          <w:tab w:val="num" w:pos="340"/>
        </w:tabs>
        <w:ind w:left="340" w:firstLine="6860"/>
      </w:pPr>
      <w:rPr>
        <w:rFonts w:hint="default"/>
        <w:color w:val="000000"/>
        <w:position w:val="0"/>
      </w:rPr>
    </w:lvl>
  </w:abstractNum>
  <w:abstractNum w:abstractNumId="6">
    <w:nsid w:val="00000007"/>
    <w:multiLevelType w:val="multilevel"/>
    <w:tmpl w:val="894EE879"/>
    <w:lvl w:ilvl="0">
      <w:start w:val="2"/>
      <w:numFmt w:val="lowerLetter"/>
      <w:suff w:val="nothing"/>
      <w:lvlText w:val="%1."/>
      <w:lvlJc w:val="left"/>
      <w:pPr>
        <w:ind w:left="0" w:firstLine="1080"/>
      </w:pPr>
      <w:rPr>
        <w:rFonts w:hint="default"/>
        <w:color w:val="000000"/>
        <w:position w:val="0"/>
      </w:rPr>
    </w:lvl>
    <w:lvl w:ilvl="1">
      <w:start w:val="1"/>
      <w:numFmt w:val="lowerLetter"/>
      <w:lvlText w:val="%2."/>
      <w:lvlJc w:val="left"/>
      <w:pPr>
        <w:tabs>
          <w:tab w:val="num" w:pos="360"/>
        </w:tabs>
        <w:ind w:left="360" w:firstLine="1800"/>
      </w:pPr>
      <w:rPr>
        <w:rFonts w:hint="default"/>
        <w:color w:val="000000"/>
        <w:position w:val="0"/>
      </w:rPr>
    </w:lvl>
    <w:lvl w:ilvl="2">
      <w:start w:val="1"/>
      <w:numFmt w:val="lowerRoman"/>
      <w:lvlText w:val="%3."/>
      <w:lvlJc w:val="left"/>
      <w:pPr>
        <w:tabs>
          <w:tab w:val="num" w:pos="340"/>
        </w:tabs>
        <w:ind w:left="340" w:firstLine="2540"/>
      </w:pPr>
      <w:rPr>
        <w:rFonts w:hint="default"/>
        <w:color w:val="000000"/>
        <w:position w:val="0"/>
      </w:rPr>
    </w:lvl>
    <w:lvl w:ilvl="3">
      <w:start w:val="1"/>
      <w:numFmt w:val="decimal"/>
      <w:isLgl/>
      <w:lvlText w:val="%4."/>
      <w:lvlJc w:val="left"/>
      <w:pPr>
        <w:tabs>
          <w:tab w:val="num" w:pos="360"/>
        </w:tabs>
        <w:ind w:left="360" w:firstLine="3240"/>
      </w:pPr>
      <w:rPr>
        <w:rFonts w:hint="default"/>
        <w:color w:val="000000"/>
        <w:position w:val="0"/>
      </w:rPr>
    </w:lvl>
    <w:lvl w:ilvl="4">
      <w:start w:val="1"/>
      <w:numFmt w:val="lowerLetter"/>
      <w:lvlText w:val="%5."/>
      <w:lvlJc w:val="left"/>
      <w:pPr>
        <w:tabs>
          <w:tab w:val="num" w:pos="360"/>
        </w:tabs>
        <w:ind w:left="360" w:firstLine="3960"/>
      </w:pPr>
      <w:rPr>
        <w:rFonts w:hint="default"/>
        <w:color w:val="000000"/>
        <w:position w:val="0"/>
      </w:rPr>
    </w:lvl>
    <w:lvl w:ilvl="5">
      <w:start w:val="1"/>
      <w:numFmt w:val="lowerRoman"/>
      <w:lvlText w:val="%6."/>
      <w:lvlJc w:val="left"/>
      <w:pPr>
        <w:tabs>
          <w:tab w:val="num" w:pos="340"/>
        </w:tabs>
        <w:ind w:left="340" w:firstLine="4700"/>
      </w:pPr>
      <w:rPr>
        <w:rFonts w:hint="default"/>
        <w:color w:val="000000"/>
        <w:position w:val="0"/>
      </w:rPr>
    </w:lvl>
    <w:lvl w:ilvl="6">
      <w:start w:val="1"/>
      <w:numFmt w:val="decimal"/>
      <w:isLgl/>
      <w:lvlText w:val="%7."/>
      <w:lvlJc w:val="left"/>
      <w:pPr>
        <w:tabs>
          <w:tab w:val="num" w:pos="360"/>
        </w:tabs>
        <w:ind w:left="360" w:firstLine="5400"/>
      </w:pPr>
      <w:rPr>
        <w:rFonts w:hint="default"/>
        <w:color w:val="000000"/>
        <w:position w:val="0"/>
      </w:rPr>
    </w:lvl>
    <w:lvl w:ilvl="7">
      <w:start w:val="1"/>
      <w:numFmt w:val="lowerLetter"/>
      <w:lvlText w:val="%8."/>
      <w:lvlJc w:val="left"/>
      <w:pPr>
        <w:tabs>
          <w:tab w:val="num" w:pos="360"/>
        </w:tabs>
        <w:ind w:left="360" w:firstLine="6120"/>
      </w:pPr>
      <w:rPr>
        <w:rFonts w:hint="default"/>
        <w:color w:val="000000"/>
        <w:position w:val="0"/>
      </w:rPr>
    </w:lvl>
    <w:lvl w:ilvl="8">
      <w:start w:val="1"/>
      <w:numFmt w:val="lowerRoman"/>
      <w:lvlText w:val="%9."/>
      <w:lvlJc w:val="left"/>
      <w:pPr>
        <w:tabs>
          <w:tab w:val="num" w:pos="340"/>
        </w:tabs>
        <w:ind w:left="340" w:firstLine="6860"/>
      </w:pPr>
      <w:rPr>
        <w:rFonts w:hint="default"/>
        <w:color w:val="000000"/>
        <w:position w:val="0"/>
      </w:rPr>
    </w:lvl>
  </w:abstractNum>
  <w:abstractNum w:abstractNumId="7">
    <w:nsid w:val="00000008"/>
    <w:multiLevelType w:val="multilevel"/>
    <w:tmpl w:val="941EC7A0"/>
    <w:lvl w:ilvl="0">
      <w:start w:val="1"/>
      <w:numFmt w:val="decimal"/>
      <w:isLgl/>
      <w:suff w:val="nothing"/>
      <w:lvlText w:val="%1."/>
      <w:lvlJc w:val="left"/>
      <w:pPr>
        <w:ind w:left="720" w:firstLine="720"/>
      </w:pPr>
      <w:rPr>
        <w:rFonts w:hint="default"/>
        <w:color w:val="000000"/>
        <w:position w:val="0"/>
      </w:rPr>
    </w:lvl>
    <w:lvl w:ilvl="1">
      <w:start w:val="1"/>
      <w:numFmt w:val="lowerLetter"/>
      <w:lvlText w:val="%2."/>
      <w:lvlJc w:val="left"/>
      <w:pPr>
        <w:tabs>
          <w:tab w:val="num" w:pos="1080"/>
        </w:tabs>
        <w:ind w:left="1080" w:firstLine="1440"/>
      </w:pPr>
      <w:rPr>
        <w:rFonts w:hint="default"/>
        <w:color w:val="000000"/>
        <w:position w:val="0"/>
      </w:rPr>
    </w:lvl>
    <w:lvl w:ilvl="2">
      <w:start w:val="1"/>
      <w:numFmt w:val="lowerRoman"/>
      <w:lvlText w:val="%3."/>
      <w:lvlJc w:val="left"/>
      <w:pPr>
        <w:tabs>
          <w:tab w:val="num" w:pos="1060"/>
        </w:tabs>
        <w:ind w:left="1060" w:firstLine="2180"/>
      </w:pPr>
      <w:rPr>
        <w:rFonts w:hint="default"/>
        <w:color w:val="000000"/>
        <w:position w:val="0"/>
      </w:rPr>
    </w:lvl>
    <w:lvl w:ilvl="3">
      <w:start w:val="1"/>
      <w:numFmt w:val="decimal"/>
      <w:isLgl/>
      <w:lvlText w:val="%4."/>
      <w:lvlJc w:val="left"/>
      <w:pPr>
        <w:tabs>
          <w:tab w:val="num" w:pos="1080"/>
        </w:tabs>
        <w:ind w:left="1080" w:firstLine="2880"/>
      </w:pPr>
      <w:rPr>
        <w:rFonts w:hint="default"/>
        <w:color w:val="000000"/>
        <w:position w:val="0"/>
      </w:rPr>
    </w:lvl>
    <w:lvl w:ilvl="4">
      <w:start w:val="1"/>
      <w:numFmt w:val="lowerLetter"/>
      <w:lvlText w:val="%5."/>
      <w:lvlJc w:val="left"/>
      <w:pPr>
        <w:tabs>
          <w:tab w:val="num" w:pos="1080"/>
        </w:tabs>
        <w:ind w:left="1080" w:firstLine="3600"/>
      </w:pPr>
      <w:rPr>
        <w:rFonts w:hint="default"/>
        <w:color w:val="000000"/>
        <w:position w:val="0"/>
      </w:rPr>
    </w:lvl>
    <w:lvl w:ilvl="5">
      <w:start w:val="1"/>
      <w:numFmt w:val="lowerRoman"/>
      <w:lvlText w:val="%6."/>
      <w:lvlJc w:val="left"/>
      <w:pPr>
        <w:tabs>
          <w:tab w:val="num" w:pos="1060"/>
        </w:tabs>
        <w:ind w:left="1060" w:firstLine="4340"/>
      </w:pPr>
      <w:rPr>
        <w:rFonts w:hint="default"/>
        <w:color w:val="000000"/>
        <w:position w:val="0"/>
      </w:rPr>
    </w:lvl>
    <w:lvl w:ilvl="6">
      <w:start w:val="1"/>
      <w:numFmt w:val="decimal"/>
      <w:isLgl/>
      <w:lvlText w:val="%7."/>
      <w:lvlJc w:val="left"/>
      <w:pPr>
        <w:tabs>
          <w:tab w:val="num" w:pos="1080"/>
        </w:tabs>
        <w:ind w:left="1080" w:firstLine="5040"/>
      </w:pPr>
      <w:rPr>
        <w:rFonts w:hint="default"/>
        <w:color w:val="000000"/>
        <w:position w:val="0"/>
      </w:rPr>
    </w:lvl>
    <w:lvl w:ilvl="7">
      <w:start w:val="1"/>
      <w:numFmt w:val="lowerLetter"/>
      <w:lvlText w:val="%8."/>
      <w:lvlJc w:val="left"/>
      <w:pPr>
        <w:tabs>
          <w:tab w:val="num" w:pos="1080"/>
        </w:tabs>
        <w:ind w:left="1080" w:firstLine="5760"/>
      </w:pPr>
      <w:rPr>
        <w:rFonts w:hint="default"/>
        <w:color w:val="000000"/>
        <w:position w:val="0"/>
      </w:rPr>
    </w:lvl>
    <w:lvl w:ilvl="8">
      <w:start w:val="1"/>
      <w:numFmt w:val="lowerRoman"/>
      <w:lvlText w:val="%9."/>
      <w:lvlJc w:val="left"/>
      <w:pPr>
        <w:tabs>
          <w:tab w:val="num" w:pos="1060"/>
        </w:tabs>
        <w:ind w:left="1060" w:firstLine="6500"/>
      </w:pPr>
      <w:rPr>
        <w:rFonts w:hint="default"/>
        <w:color w:val="000000"/>
        <w:position w:val="0"/>
      </w:rPr>
    </w:lvl>
  </w:abstractNum>
  <w:abstractNum w:abstractNumId="8">
    <w:nsid w:val="0EF207F7"/>
    <w:multiLevelType w:val="hybridMultilevel"/>
    <w:tmpl w:val="7C541842"/>
    <w:lvl w:ilvl="0" w:tplc="B678C138">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5278A4"/>
    <w:multiLevelType w:val="hybridMultilevel"/>
    <w:tmpl w:val="DD46666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08202C"/>
    <w:multiLevelType w:val="hybridMultilevel"/>
    <w:tmpl w:val="27A41F76"/>
    <w:lvl w:ilvl="0" w:tplc="D1E4AA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37C2614"/>
    <w:multiLevelType w:val="hybridMultilevel"/>
    <w:tmpl w:val="FF5C285C"/>
    <w:lvl w:ilvl="0" w:tplc="BE0E9DDA">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771C14"/>
    <w:multiLevelType w:val="hybridMultilevel"/>
    <w:tmpl w:val="9FCE1C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F0F361A"/>
    <w:multiLevelType w:val="hybridMultilevel"/>
    <w:tmpl w:val="F5B26A84"/>
    <w:lvl w:ilvl="0" w:tplc="04090015">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4706A2"/>
    <w:multiLevelType w:val="hybridMultilevel"/>
    <w:tmpl w:val="62FA9C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9C943B4"/>
    <w:multiLevelType w:val="hybridMultilevel"/>
    <w:tmpl w:val="3154B218"/>
    <w:lvl w:ilvl="0" w:tplc="58761B58">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45489B"/>
    <w:multiLevelType w:val="hybridMultilevel"/>
    <w:tmpl w:val="33CC744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80F4710"/>
    <w:multiLevelType w:val="multilevel"/>
    <w:tmpl w:val="894EE873"/>
    <w:lvl w:ilvl="0">
      <w:start w:val="1"/>
      <w:numFmt w:val="lowerLetter"/>
      <w:suff w:val="nothing"/>
      <w:lvlText w:val="%1."/>
      <w:lvlJc w:val="left"/>
      <w:pPr>
        <w:ind w:left="3600" w:firstLine="1080"/>
      </w:pPr>
      <w:rPr>
        <w:rFonts w:hint="default"/>
        <w:color w:val="000000"/>
        <w:position w:val="0"/>
      </w:rPr>
    </w:lvl>
    <w:lvl w:ilvl="1">
      <w:start w:val="1"/>
      <w:numFmt w:val="lowerLetter"/>
      <w:lvlText w:val="%2."/>
      <w:lvlJc w:val="left"/>
      <w:pPr>
        <w:tabs>
          <w:tab w:val="num" w:pos="3960"/>
        </w:tabs>
        <w:ind w:left="3960" w:firstLine="2160"/>
      </w:pPr>
      <w:rPr>
        <w:rFonts w:hint="default"/>
        <w:color w:val="000000"/>
        <w:position w:val="0"/>
      </w:rPr>
    </w:lvl>
    <w:lvl w:ilvl="2">
      <w:start w:val="1"/>
      <w:numFmt w:val="lowerRoman"/>
      <w:lvlText w:val="%3."/>
      <w:lvlJc w:val="left"/>
      <w:pPr>
        <w:tabs>
          <w:tab w:val="num" w:pos="3940"/>
        </w:tabs>
        <w:ind w:left="3940" w:firstLine="2900"/>
      </w:pPr>
      <w:rPr>
        <w:rFonts w:hint="default"/>
        <w:color w:val="000000"/>
        <w:position w:val="0"/>
      </w:rPr>
    </w:lvl>
    <w:lvl w:ilvl="3">
      <w:start w:val="1"/>
      <w:numFmt w:val="decimal"/>
      <w:isLgl/>
      <w:lvlText w:val="%4."/>
      <w:lvlJc w:val="left"/>
      <w:pPr>
        <w:tabs>
          <w:tab w:val="num" w:pos="3960"/>
        </w:tabs>
        <w:ind w:left="3960" w:firstLine="3600"/>
      </w:pPr>
      <w:rPr>
        <w:rFonts w:hint="default"/>
        <w:color w:val="000000"/>
        <w:position w:val="0"/>
      </w:rPr>
    </w:lvl>
    <w:lvl w:ilvl="4">
      <w:start w:val="1"/>
      <w:numFmt w:val="lowerLetter"/>
      <w:lvlText w:val="%5."/>
      <w:lvlJc w:val="left"/>
      <w:pPr>
        <w:tabs>
          <w:tab w:val="num" w:pos="3960"/>
        </w:tabs>
        <w:ind w:left="3960" w:firstLine="4320"/>
      </w:pPr>
      <w:rPr>
        <w:rFonts w:hint="default"/>
        <w:color w:val="000000"/>
        <w:position w:val="0"/>
      </w:rPr>
    </w:lvl>
    <w:lvl w:ilvl="5">
      <w:start w:val="1"/>
      <w:numFmt w:val="lowerRoman"/>
      <w:lvlText w:val="%6."/>
      <w:lvlJc w:val="left"/>
      <w:pPr>
        <w:tabs>
          <w:tab w:val="num" w:pos="3940"/>
        </w:tabs>
        <w:ind w:left="3940" w:firstLine="5060"/>
      </w:pPr>
      <w:rPr>
        <w:rFonts w:hint="default"/>
        <w:color w:val="000000"/>
        <w:position w:val="0"/>
      </w:rPr>
    </w:lvl>
    <w:lvl w:ilvl="6">
      <w:start w:val="1"/>
      <w:numFmt w:val="decimal"/>
      <w:isLgl/>
      <w:lvlText w:val="%7."/>
      <w:lvlJc w:val="left"/>
      <w:pPr>
        <w:tabs>
          <w:tab w:val="num" w:pos="3960"/>
        </w:tabs>
        <w:ind w:left="3960" w:firstLine="5760"/>
      </w:pPr>
      <w:rPr>
        <w:rFonts w:hint="default"/>
        <w:color w:val="000000"/>
        <w:position w:val="0"/>
      </w:rPr>
    </w:lvl>
    <w:lvl w:ilvl="7">
      <w:start w:val="1"/>
      <w:numFmt w:val="lowerLetter"/>
      <w:lvlText w:val="%8."/>
      <w:lvlJc w:val="left"/>
      <w:pPr>
        <w:tabs>
          <w:tab w:val="num" w:pos="3960"/>
        </w:tabs>
        <w:ind w:left="3960" w:firstLine="6480"/>
      </w:pPr>
      <w:rPr>
        <w:rFonts w:hint="default"/>
        <w:color w:val="000000"/>
        <w:position w:val="0"/>
      </w:rPr>
    </w:lvl>
    <w:lvl w:ilvl="8">
      <w:start w:val="1"/>
      <w:numFmt w:val="lowerRoman"/>
      <w:lvlText w:val="%9."/>
      <w:lvlJc w:val="left"/>
      <w:pPr>
        <w:tabs>
          <w:tab w:val="num" w:pos="3940"/>
        </w:tabs>
        <w:ind w:left="3940" w:firstLine="7220"/>
      </w:pPr>
      <w:rPr>
        <w:rFonts w:hint="default"/>
        <w:color w:val="000000"/>
        <w:position w:val="0"/>
      </w:rPr>
    </w:lvl>
  </w:abstractNum>
  <w:abstractNum w:abstractNumId="18">
    <w:nsid w:val="3CA96898"/>
    <w:multiLevelType w:val="hybridMultilevel"/>
    <w:tmpl w:val="BEC669A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B8251D"/>
    <w:multiLevelType w:val="hybridMultilevel"/>
    <w:tmpl w:val="E6000BD6"/>
    <w:lvl w:ilvl="0" w:tplc="03B20D5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480A75"/>
    <w:multiLevelType w:val="hybridMultilevel"/>
    <w:tmpl w:val="D996DD9E"/>
    <w:lvl w:ilvl="0" w:tplc="097E6AF4">
      <w:start w:val="1"/>
      <w:numFmt w:val="lowerLetter"/>
      <w:lvlText w:val="%1."/>
      <w:lvlJc w:val="left"/>
      <w:pPr>
        <w:ind w:left="46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A77116"/>
    <w:multiLevelType w:val="hybridMultilevel"/>
    <w:tmpl w:val="625CBAD4"/>
    <w:lvl w:ilvl="0" w:tplc="BE0E9DDA">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41120A"/>
    <w:multiLevelType w:val="multilevel"/>
    <w:tmpl w:val="894EE873"/>
    <w:lvl w:ilvl="0">
      <w:start w:val="1"/>
      <w:numFmt w:val="lowerLetter"/>
      <w:suff w:val="nothing"/>
      <w:lvlText w:val="%1."/>
      <w:lvlJc w:val="left"/>
      <w:pPr>
        <w:ind w:left="1080" w:firstLine="1080"/>
      </w:pPr>
      <w:rPr>
        <w:rFonts w:hint="default"/>
        <w:color w:val="000000"/>
        <w:position w:val="0"/>
      </w:rPr>
    </w:lvl>
    <w:lvl w:ilvl="1">
      <w:start w:val="1"/>
      <w:numFmt w:val="lowerLetter"/>
      <w:lvlText w:val="%2."/>
      <w:lvlJc w:val="left"/>
      <w:pPr>
        <w:tabs>
          <w:tab w:val="num" w:pos="1440"/>
        </w:tabs>
        <w:ind w:left="1440" w:firstLine="2160"/>
      </w:pPr>
      <w:rPr>
        <w:rFonts w:hint="default"/>
        <w:color w:val="000000"/>
        <w:position w:val="0"/>
      </w:rPr>
    </w:lvl>
    <w:lvl w:ilvl="2">
      <w:start w:val="1"/>
      <w:numFmt w:val="lowerRoman"/>
      <w:lvlText w:val="%3."/>
      <w:lvlJc w:val="left"/>
      <w:pPr>
        <w:tabs>
          <w:tab w:val="num" w:pos="1420"/>
        </w:tabs>
        <w:ind w:left="1420" w:firstLine="2900"/>
      </w:pPr>
      <w:rPr>
        <w:rFonts w:hint="default"/>
        <w:color w:val="000000"/>
        <w:position w:val="0"/>
      </w:rPr>
    </w:lvl>
    <w:lvl w:ilvl="3">
      <w:start w:val="1"/>
      <w:numFmt w:val="decimal"/>
      <w:isLgl/>
      <w:lvlText w:val="%4."/>
      <w:lvlJc w:val="left"/>
      <w:pPr>
        <w:tabs>
          <w:tab w:val="num" w:pos="1440"/>
        </w:tabs>
        <w:ind w:left="1440" w:firstLine="3600"/>
      </w:pPr>
      <w:rPr>
        <w:rFonts w:hint="default"/>
        <w:color w:val="000000"/>
        <w:position w:val="0"/>
      </w:rPr>
    </w:lvl>
    <w:lvl w:ilvl="4">
      <w:start w:val="1"/>
      <w:numFmt w:val="lowerLetter"/>
      <w:lvlText w:val="%5."/>
      <w:lvlJc w:val="left"/>
      <w:pPr>
        <w:tabs>
          <w:tab w:val="num" w:pos="1440"/>
        </w:tabs>
        <w:ind w:left="1440" w:firstLine="4320"/>
      </w:pPr>
      <w:rPr>
        <w:rFonts w:hint="default"/>
        <w:color w:val="000000"/>
        <w:position w:val="0"/>
      </w:rPr>
    </w:lvl>
    <w:lvl w:ilvl="5">
      <w:start w:val="1"/>
      <w:numFmt w:val="lowerRoman"/>
      <w:lvlText w:val="%6."/>
      <w:lvlJc w:val="left"/>
      <w:pPr>
        <w:tabs>
          <w:tab w:val="num" w:pos="1420"/>
        </w:tabs>
        <w:ind w:left="1420" w:firstLine="5060"/>
      </w:pPr>
      <w:rPr>
        <w:rFonts w:hint="default"/>
        <w:color w:val="000000"/>
        <w:position w:val="0"/>
      </w:rPr>
    </w:lvl>
    <w:lvl w:ilvl="6">
      <w:start w:val="1"/>
      <w:numFmt w:val="decimal"/>
      <w:isLgl/>
      <w:lvlText w:val="%7."/>
      <w:lvlJc w:val="left"/>
      <w:pPr>
        <w:tabs>
          <w:tab w:val="num" w:pos="1440"/>
        </w:tabs>
        <w:ind w:left="1440" w:firstLine="5760"/>
      </w:pPr>
      <w:rPr>
        <w:rFonts w:hint="default"/>
        <w:color w:val="000000"/>
        <w:position w:val="0"/>
      </w:rPr>
    </w:lvl>
    <w:lvl w:ilvl="7">
      <w:start w:val="1"/>
      <w:numFmt w:val="lowerLetter"/>
      <w:lvlText w:val="%8."/>
      <w:lvlJc w:val="left"/>
      <w:pPr>
        <w:tabs>
          <w:tab w:val="num" w:pos="1440"/>
        </w:tabs>
        <w:ind w:left="1440" w:firstLine="6480"/>
      </w:pPr>
      <w:rPr>
        <w:rFonts w:hint="default"/>
        <w:color w:val="000000"/>
        <w:position w:val="0"/>
      </w:rPr>
    </w:lvl>
    <w:lvl w:ilvl="8">
      <w:start w:val="1"/>
      <w:numFmt w:val="lowerRoman"/>
      <w:lvlText w:val="%9."/>
      <w:lvlJc w:val="left"/>
      <w:pPr>
        <w:tabs>
          <w:tab w:val="num" w:pos="1420"/>
        </w:tabs>
        <w:ind w:left="1420" w:firstLine="7220"/>
      </w:pPr>
      <w:rPr>
        <w:rFonts w:hint="default"/>
        <w:color w:val="000000"/>
        <w:position w:val="0"/>
      </w:rPr>
    </w:lvl>
  </w:abstractNum>
  <w:abstractNum w:abstractNumId="23">
    <w:nsid w:val="523F0D01"/>
    <w:multiLevelType w:val="hybridMultilevel"/>
    <w:tmpl w:val="76703132"/>
    <w:lvl w:ilvl="0" w:tplc="F17A7DD2">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5B25CDF"/>
    <w:multiLevelType w:val="hybridMultilevel"/>
    <w:tmpl w:val="52FC07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E7F7FCB"/>
    <w:multiLevelType w:val="hybridMultilevel"/>
    <w:tmpl w:val="D97CED0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272E66"/>
    <w:multiLevelType w:val="hybridMultilevel"/>
    <w:tmpl w:val="628032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6C41BD"/>
    <w:multiLevelType w:val="hybridMultilevel"/>
    <w:tmpl w:val="43BA8B8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4BF2E2F"/>
    <w:multiLevelType w:val="hybridMultilevel"/>
    <w:tmpl w:val="02026F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E05726"/>
    <w:multiLevelType w:val="hybridMultilevel"/>
    <w:tmpl w:val="2FC2983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1A93F9E"/>
    <w:multiLevelType w:val="hybridMultilevel"/>
    <w:tmpl w:val="BC06B66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73FD74C3"/>
    <w:multiLevelType w:val="hybridMultilevel"/>
    <w:tmpl w:val="77BAB32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79CF4BDE"/>
    <w:multiLevelType w:val="hybridMultilevel"/>
    <w:tmpl w:val="A9B64F5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AC243A5"/>
    <w:multiLevelType w:val="hybridMultilevel"/>
    <w:tmpl w:val="8978376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7B0B1722"/>
    <w:multiLevelType w:val="hybridMultilevel"/>
    <w:tmpl w:val="3112D9F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7B412DFB"/>
    <w:multiLevelType w:val="hybridMultilevel"/>
    <w:tmpl w:val="5F62BB8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31"/>
  </w:num>
  <w:num w:numId="10">
    <w:abstractNumId w:val="17"/>
  </w:num>
  <w:num w:numId="11">
    <w:abstractNumId w:val="22"/>
  </w:num>
  <w:num w:numId="12">
    <w:abstractNumId w:val="33"/>
  </w:num>
  <w:num w:numId="13">
    <w:abstractNumId w:val="30"/>
  </w:num>
  <w:num w:numId="14">
    <w:abstractNumId w:val="34"/>
  </w:num>
  <w:num w:numId="15">
    <w:abstractNumId w:val="14"/>
  </w:num>
  <w:num w:numId="16">
    <w:abstractNumId w:val="10"/>
  </w:num>
  <w:num w:numId="17">
    <w:abstractNumId w:val="28"/>
  </w:num>
  <w:num w:numId="18">
    <w:abstractNumId w:val="13"/>
  </w:num>
  <w:num w:numId="19">
    <w:abstractNumId w:val="19"/>
  </w:num>
  <w:num w:numId="20">
    <w:abstractNumId w:val="15"/>
  </w:num>
  <w:num w:numId="21">
    <w:abstractNumId w:val="26"/>
  </w:num>
  <w:num w:numId="22">
    <w:abstractNumId w:val="8"/>
  </w:num>
  <w:num w:numId="23">
    <w:abstractNumId w:val="11"/>
  </w:num>
  <w:num w:numId="24">
    <w:abstractNumId w:val="21"/>
  </w:num>
  <w:num w:numId="25">
    <w:abstractNumId w:val="16"/>
  </w:num>
  <w:num w:numId="26">
    <w:abstractNumId w:val="35"/>
  </w:num>
  <w:num w:numId="27">
    <w:abstractNumId w:val="12"/>
  </w:num>
  <w:num w:numId="28">
    <w:abstractNumId w:val="24"/>
  </w:num>
  <w:num w:numId="29">
    <w:abstractNumId w:val="32"/>
  </w:num>
  <w:num w:numId="30">
    <w:abstractNumId w:val="27"/>
  </w:num>
  <w:num w:numId="31">
    <w:abstractNumId w:val="18"/>
  </w:num>
  <w:num w:numId="32">
    <w:abstractNumId w:val="9"/>
  </w:num>
  <w:num w:numId="33">
    <w:abstractNumId w:val="23"/>
  </w:num>
  <w:num w:numId="34">
    <w:abstractNumId w:val="20"/>
  </w:num>
  <w:num w:numId="35">
    <w:abstractNumId w:val="29"/>
  </w:num>
  <w:num w:numId="3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7"/>
  <w:embedSystemFonts/>
  <w:bordersDoNotSurroundHeader/>
  <w:bordersDoNotSurroundFooter/>
  <w:proofState w:spelling="clean" w:grammar="clean"/>
  <w:stylePaneFormatFilter w:val="2801"/>
  <w:doNotTrackMoves/>
  <w:defaultTabStop w:val="720"/>
  <w:defaultTableStyle w:val="Normal"/>
  <w:evenAndOddHeaders/>
  <w:drawingGridHorizontalSpacing w:val="10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512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84C2A"/>
    <w:rsid w:val="000379EC"/>
    <w:rsid w:val="00067F35"/>
    <w:rsid w:val="000B332D"/>
    <w:rsid w:val="000B5FF5"/>
    <w:rsid w:val="000C42AA"/>
    <w:rsid w:val="000E418B"/>
    <w:rsid w:val="00104C13"/>
    <w:rsid w:val="00107370"/>
    <w:rsid w:val="0014596A"/>
    <w:rsid w:val="00181A21"/>
    <w:rsid w:val="001C7356"/>
    <w:rsid w:val="00240F90"/>
    <w:rsid w:val="00241688"/>
    <w:rsid w:val="002456C1"/>
    <w:rsid w:val="002705BA"/>
    <w:rsid w:val="002910B3"/>
    <w:rsid w:val="0030343C"/>
    <w:rsid w:val="00322012"/>
    <w:rsid w:val="003B279C"/>
    <w:rsid w:val="00424444"/>
    <w:rsid w:val="004B3472"/>
    <w:rsid w:val="004B3C3C"/>
    <w:rsid w:val="004E1FB9"/>
    <w:rsid w:val="004F46C9"/>
    <w:rsid w:val="005214C8"/>
    <w:rsid w:val="005326B4"/>
    <w:rsid w:val="00584C2A"/>
    <w:rsid w:val="005A5C23"/>
    <w:rsid w:val="005B7F0C"/>
    <w:rsid w:val="005E489D"/>
    <w:rsid w:val="00625F59"/>
    <w:rsid w:val="006F5C8A"/>
    <w:rsid w:val="007D1B29"/>
    <w:rsid w:val="008072D0"/>
    <w:rsid w:val="00816998"/>
    <w:rsid w:val="0084657C"/>
    <w:rsid w:val="008D34B5"/>
    <w:rsid w:val="008E1D63"/>
    <w:rsid w:val="008E35E8"/>
    <w:rsid w:val="00903EBA"/>
    <w:rsid w:val="009A31F1"/>
    <w:rsid w:val="009A34A7"/>
    <w:rsid w:val="009E2634"/>
    <w:rsid w:val="00A45A48"/>
    <w:rsid w:val="00B112E8"/>
    <w:rsid w:val="00B46FA6"/>
    <w:rsid w:val="00B8694A"/>
    <w:rsid w:val="00B91425"/>
    <w:rsid w:val="00BE1412"/>
    <w:rsid w:val="00C61426"/>
    <w:rsid w:val="00C6407D"/>
    <w:rsid w:val="00E96AAA"/>
    <w:rsid w:val="00EA0503"/>
    <w:rsid w:val="00EA6A1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8072D0"/>
    <w:pPr>
      <w:tabs>
        <w:tab w:val="left" w:pos="360"/>
        <w:tab w:val="left" w:pos="720"/>
        <w:tab w:val="left" w:pos="1080"/>
        <w:tab w:val="left" w:pos="1440"/>
      </w:tabs>
    </w:pPr>
    <w:rPr>
      <w:rFonts w:eastAsia="ヒラギノ角ゴ Pro W3"/>
      <w:color w:val="000000"/>
      <w:szCs w:val="24"/>
    </w:rPr>
  </w:style>
  <w:style w:type="paragraph" w:styleId="Heading1">
    <w:name w:val="heading 1"/>
    <w:next w:val="Normal"/>
    <w:qFormat/>
    <w:rsid w:val="008072D0"/>
    <w:pPr>
      <w:keepNext/>
      <w:tabs>
        <w:tab w:val="left" w:pos="360"/>
        <w:tab w:val="left" w:pos="720"/>
        <w:tab w:val="left" w:pos="1080"/>
        <w:tab w:val="left" w:pos="1440"/>
      </w:tabs>
      <w:jc w:val="center"/>
      <w:outlineLvl w:val="0"/>
    </w:pPr>
    <w:rPr>
      <w:rFonts w:eastAsia="ヒラギノ角ゴ Pro W3"/>
      <w:b/>
      <w:color w:val="000000"/>
      <w:sz w:val="28"/>
    </w:rPr>
  </w:style>
  <w:style w:type="paragraph" w:styleId="Heading2">
    <w:name w:val="heading 2"/>
    <w:next w:val="Normal"/>
    <w:qFormat/>
    <w:rsid w:val="008072D0"/>
    <w:pPr>
      <w:keepNext/>
      <w:tabs>
        <w:tab w:val="left" w:pos="360"/>
        <w:tab w:val="left" w:pos="720"/>
        <w:tab w:val="left" w:pos="1080"/>
        <w:tab w:val="left" w:pos="1440"/>
      </w:tabs>
      <w:outlineLvl w:val="1"/>
    </w:pPr>
    <w:rPr>
      <w:rFonts w:eastAsia="ヒラギノ角ゴ Pro W3"/>
      <w:b/>
      <w:color w:val="000000"/>
    </w:rPr>
  </w:style>
  <w:style w:type="paragraph" w:styleId="Heading3">
    <w:name w:val="heading 3"/>
    <w:next w:val="Normal"/>
    <w:qFormat/>
    <w:rsid w:val="008072D0"/>
    <w:pPr>
      <w:keepNext/>
      <w:tabs>
        <w:tab w:val="left" w:pos="360"/>
        <w:tab w:val="left" w:pos="720"/>
        <w:tab w:val="left" w:pos="1440"/>
      </w:tabs>
      <w:ind w:left="360"/>
      <w:outlineLvl w:val="2"/>
    </w:pPr>
    <w:rPr>
      <w:rFonts w:eastAsia="ヒラギノ角ゴ Pro W3"/>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rsid w:val="008072D0"/>
    <w:pPr>
      <w:tabs>
        <w:tab w:val="left" w:pos="360"/>
        <w:tab w:val="left" w:pos="720"/>
        <w:tab w:val="left" w:pos="1080"/>
        <w:tab w:val="left" w:pos="1440"/>
        <w:tab w:val="center" w:pos="4320"/>
        <w:tab w:val="right" w:pos="8640"/>
      </w:tabs>
    </w:pPr>
    <w:rPr>
      <w:rFonts w:eastAsia="ヒラギノ角ゴ Pro W3"/>
      <w:color w:val="000000"/>
    </w:rPr>
  </w:style>
  <w:style w:type="paragraph" w:customStyle="1" w:styleId="Footer1">
    <w:name w:val="Footer1"/>
    <w:rsid w:val="008072D0"/>
    <w:pPr>
      <w:tabs>
        <w:tab w:val="left" w:pos="360"/>
        <w:tab w:val="left" w:pos="720"/>
        <w:tab w:val="left" w:pos="1080"/>
        <w:tab w:val="left" w:pos="1440"/>
        <w:tab w:val="center" w:pos="4320"/>
        <w:tab w:val="right" w:pos="8640"/>
      </w:tabs>
    </w:pPr>
    <w:rPr>
      <w:rFonts w:eastAsia="ヒラギノ角ゴ Pro W3"/>
      <w:color w:val="000000"/>
    </w:rPr>
  </w:style>
  <w:style w:type="character" w:customStyle="1" w:styleId="PageNumber1">
    <w:name w:val="Page Number1"/>
    <w:rsid w:val="008072D0"/>
    <w:rPr>
      <w:color w:val="000000"/>
    </w:rPr>
  </w:style>
  <w:style w:type="paragraph" w:customStyle="1" w:styleId="Subtitle1">
    <w:name w:val="Subtitle1"/>
    <w:rsid w:val="008072D0"/>
    <w:pPr>
      <w:tabs>
        <w:tab w:val="left" w:pos="360"/>
        <w:tab w:val="left" w:pos="720"/>
        <w:tab w:val="left" w:pos="1080"/>
        <w:tab w:val="left" w:pos="1440"/>
      </w:tabs>
      <w:jc w:val="center"/>
    </w:pPr>
    <w:rPr>
      <w:rFonts w:eastAsia="ヒラギノ角ゴ Pro W3"/>
      <w:b/>
      <w:color w:val="000000"/>
      <w:sz w:val="28"/>
    </w:rPr>
  </w:style>
  <w:style w:type="paragraph" w:customStyle="1" w:styleId="Indent">
    <w:name w:val="Indent"/>
    <w:rsid w:val="008072D0"/>
    <w:pPr>
      <w:tabs>
        <w:tab w:val="left" w:pos="360"/>
        <w:tab w:val="left" w:pos="720"/>
        <w:tab w:val="left" w:pos="1080"/>
        <w:tab w:val="left" w:pos="1440"/>
      </w:tabs>
      <w:ind w:left="360"/>
    </w:pPr>
    <w:rPr>
      <w:rFonts w:eastAsia="ヒラギノ角ゴ Pro W3"/>
      <w:color w:val="000000"/>
    </w:rPr>
  </w:style>
  <w:style w:type="paragraph" w:customStyle="1" w:styleId="Indent2">
    <w:name w:val="Indent2"/>
    <w:rsid w:val="008072D0"/>
    <w:pPr>
      <w:tabs>
        <w:tab w:val="left" w:pos="360"/>
        <w:tab w:val="left" w:pos="720"/>
        <w:tab w:val="left" w:pos="1080"/>
        <w:tab w:val="left" w:pos="1440"/>
      </w:tabs>
      <w:ind w:left="720"/>
    </w:pPr>
    <w:rPr>
      <w:rFonts w:eastAsia="ヒラギノ角ゴ Pro W3"/>
      <w:color w:val="000000"/>
    </w:rPr>
  </w:style>
  <w:style w:type="paragraph" w:customStyle="1" w:styleId="Indent3">
    <w:name w:val="Indent3"/>
    <w:rsid w:val="008072D0"/>
    <w:pPr>
      <w:tabs>
        <w:tab w:val="left" w:pos="360"/>
        <w:tab w:val="left" w:pos="720"/>
        <w:tab w:val="left" w:pos="1080"/>
        <w:tab w:val="left" w:pos="1440"/>
      </w:tabs>
      <w:ind w:left="1080"/>
    </w:pPr>
    <w:rPr>
      <w:rFonts w:eastAsia="ヒラギノ角ゴ Pro W3"/>
      <w:color w:val="000000"/>
    </w:rPr>
  </w:style>
  <w:style w:type="numbering" w:customStyle="1" w:styleId="List21">
    <w:name w:val="List 21"/>
    <w:rsid w:val="008072D0"/>
  </w:style>
  <w:style w:type="paragraph" w:styleId="BalloonText">
    <w:name w:val="Balloon Text"/>
    <w:basedOn w:val="Normal"/>
    <w:semiHidden/>
    <w:locked/>
    <w:rsid w:val="00584C2A"/>
    <w:rPr>
      <w:rFonts w:ascii="Tahoma" w:hAnsi="Tahoma" w:cs="Tahoma"/>
      <w:sz w:val="16"/>
      <w:szCs w:val="16"/>
    </w:rPr>
  </w:style>
  <w:style w:type="character" w:styleId="CommentReference">
    <w:name w:val="annotation reference"/>
    <w:basedOn w:val="DefaultParagraphFont"/>
    <w:semiHidden/>
    <w:locked/>
    <w:rsid w:val="00584C2A"/>
    <w:rPr>
      <w:sz w:val="16"/>
      <w:szCs w:val="16"/>
    </w:rPr>
  </w:style>
  <w:style w:type="paragraph" w:styleId="CommentText">
    <w:name w:val="annotation text"/>
    <w:basedOn w:val="Normal"/>
    <w:semiHidden/>
    <w:locked/>
    <w:rsid w:val="00584C2A"/>
    <w:rPr>
      <w:szCs w:val="20"/>
    </w:rPr>
  </w:style>
  <w:style w:type="paragraph" w:styleId="CommentSubject">
    <w:name w:val="annotation subject"/>
    <w:basedOn w:val="CommentText"/>
    <w:next w:val="CommentText"/>
    <w:semiHidden/>
    <w:locked/>
    <w:rsid w:val="00584C2A"/>
    <w:rPr>
      <w:b/>
      <w:bCs/>
    </w:rPr>
  </w:style>
  <w:style w:type="paragraph" w:styleId="Header">
    <w:name w:val="header"/>
    <w:basedOn w:val="Normal"/>
    <w:link w:val="HeaderChar"/>
    <w:locked/>
    <w:rsid w:val="0030343C"/>
    <w:pPr>
      <w:tabs>
        <w:tab w:val="clear" w:pos="360"/>
        <w:tab w:val="clear" w:pos="720"/>
        <w:tab w:val="clear" w:pos="1080"/>
        <w:tab w:val="clear" w:pos="1440"/>
        <w:tab w:val="center" w:pos="4680"/>
        <w:tab w:val="right" w:pos="9360"/>
      </w:tabs>
    </w:pPr>
  </w:style>
  <w:style w:type="character" w:customStyle="1" w:styleId="HeaderChar">
    <w:name w:val="Header Char"/>
    <w:basedOn w:val="DefaultParagraphFont"/>
    <w:link w:val="Header"/>
    <w:rsid w:val="0030343C"/>
    <w:rPr>
      <w:rFonts w:eastAsia="ヒラギノ角ゴ Pro W3"/>
      <w:color w:val="000000"/>
      <w:szCs w:val="24"/>
      <w:lang w:val="en-US"/>
    </w:rPr>
  </w:style>
  <w:style w:type="paragraph" w:styleId="Footer">
    <w:name w:val="footer"/>
    <w:basedOn w:val="Normal"/>
    <w:link w:val="FooterChar"/>
    <w:locked/>
    <w:rsid w:val="0030343C"/>
    <w:pPr>
      <w:tabs>
        <w:tab w:val="clear" w:pos="360"/>
        <w:tab w:val="clear" w:pos="720"/>
        <w:tab w:val="clear" w:pos="1080"/>
        <w:tab w:val="clear" w:pos="1440"/>
        <w:tab w:val="center" w:pos="4680"/>
        <w:tab w:val="right" w:pos="9360"/>
      </w:tabs>
    </w:pPr>
  </w:style>
  <w:style w:type="character" w:customStyle="1" w:styleId="FooterChar">
    <w:name w:val="Footer Char"/>
    <w:basedOn w:val="DefaultParagraphFont"/>
    <w:link w:val="Footer"/>
    <w:rsid w:val="0030343C"/>
    <w:rPr>
      <w:rFonts w:eastAsia="ヒラギノ角ゴ Pro W3"/>
      <w:color w:val="000000"/>
      <w:szCs w:val="24"/>
      <w:lang w:val="en-US"/>
    </w:rPr>
  </w:style>
  <w:style w:type="paragraph" w:styleId="ListParagraph">
    <w:name w:val="List Paragraph"/>
    <w:basedOn w:val="Normal"/>
    <w:uiPriority w:val="34"/>
    <w:qFormat/>
    <w:rsid w:val="00C61426"/>
    <w:pPr>
      <w:ind w:left="720"/>
    </w:pPr>
  </w:style>
</w:styles>
</file>

<file path=word/webSettings.xml><?xml version="1.0" encoding="utf-8"?>
<w:webSettings xmlns:r="http://schemas.openxmlformats.org/officeDocument/2006/relationships" xmlns:w="http://schemas.openxmlformats.org/wordprocessingml/2006/main">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5</Pages>
  <Words>2309</Words>
  <Characters>13165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Diesel Engines Inspection Tool User Manual</vt:lpstr>
    </vt:vector>
  </TitlesOfParts>
  <Company>City of Virginia Beach</Company>
  <LinksUpToDate>false</LinksUpToDate>
  <CharactersWithSpaces>15444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Diesel Engines Inspection Tool User Manual</dc:title>
  <dc:subject/>
  <dc:creator>Ross E. Wilkins</dc:creator>
  <cp:keywords>DEI Tool, Diesel, Engine, Inspection, FTSCLANT</cp:keywords>
  <dc:description>This manual was written to describe the DEI Tool created by Gerry Harris for FTSCLANT</dc:description>
  <cp:lastModifiedBy>Arnold Pattee</cp:lastModifiedBy>
  <cp:revision>8</cp:revision>
  <dcterms:created xsi:type="dcterms:W3CDTF">2011-02-07T20:40:00Z</dcterms:created>
  <dcterms:modified xsi:type="dcterms:W3CDTF">2011-02-08T13:15:00Z</dcterms:modified>
</cp:coreProperties>
</file>